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6E" w:rsidRPr="00B05E60" w:rsidRDefault="0074336E" w:rsidP="00265E93">
      <w:pPr>
        <w:pStyle w:val="a3"/>
        <w:spacing w:line="2400" w:lineRule="exact"/>
        <w:jc w:val="center"/>
        <w:rPr>
          <w:rFonts w:ascii="方正大标宋简体" w:eastAsia="方正大标宋简体"/>
          <w:color w:val="FF0000"/>
          <w:sz w:val="200"/>
          <w:szCs w:val="200"/>
        </w:rPr>
      </w:pPr>
      <w:r w:rsidRPr="00B05E60">
        <w:rPr>
          <w:rFonts w:ascii="方正大标宋简体" w:eastAsia="方正大标宋简体" w:hint="eastAsia"/>
          <w:color w:val="FF0000"/>
          <w:sz w:val="200"/>
          <w:szCs w:val="200"/>
        </w:rPr>
        <w:t>如皋老区</w:t>
      </w:r>
    </w:p>
    <w:p w:rsidR="0074336E" w:rsidRPr="00F654DD" w:rsidRDefault="0074336E" w:rsidP="00265E93">
      <w:pPr>
        <w:spacing w:line="360" w:lineRule="exact"/>
        <w:rPr>
          <w:color w:val="FF0000"/>
        </w:rPr>
      </w:pPr>
    </w:p>
    <w:p w:rsidR="00D939FF" w:rsidRPr="00F817FD" w:rsidRDefault="00D939FF" w:rsidP="006F44F7">
      <w:pPr>
        <w:spacing w:line="380" w:lineRule="exact"/>
        <w:jc w:val="center"/>
        <w:rPr>
          <w:rFonts w:ascii="仿宋_GB2312"/>
          <w:kern w:val="0"/>
        </w:rPr>
      </w:pPr>
      <w:r w:rsidRPr="00F817FD">
        <w:rPr>
          <w:rFonts w:ascii="仿宋_GB2312" w:hint="eastAsia"/>
          <w:kern w:val="0"/>
        </w:rPr>
        <w:t>第</w:t>
      </w:r>
      <w:r w:rsidR="00E42F5C">
        <w:rPr>
          <w:rFonts w:ascii="仿宋_GB2312" w:hint="eastAsia"/>
          <w:kern w:val="0"/>
        </w:rPr>
        <w:t>二</w:t>
      </w:r>
      <w:r w:rsidRPr="00F817FD">
        <w:rPr>
          <w:rFonts w:ascii="仿宋_GB2312" w:hint="eastAsia"/>
          <w:kern w:val="0"/>
        </w:rPr>
        <w:t>期</w:t>
      </w:r>
    </w:p>
    <w:p w:rsidR="00D939FF" w:rsidRPr="00F817FD" w:rsidRDefault="00D939FF" w:rsidP="006F44F7">
      <w:pPr>
        <w:spacing w:line="380" w:lineRule="exact"/>
        <w:jc w:val="center"/>
        <w:rPr>
          <w:rFonts w:ascii="仿宋_GB2312"/>
          <w:kern w:val="0"/>
        </w:rPr>
      </w:pPr>
      <w:r w:rsidRPr="00F817FD">
        <w:rPr>
          <w:rFonts w:ascii="仿宋_GB2312" w:hint="eastAsia"/>
          <w:kern w:val="0"/>
        </w:rPr>
        <w:t>（总第1</w:t>
      </w:r>
      <w:r w:rsidR="0038664F" w:rsidRPr="00F817FD">
        <w:rPr>
          <w:rFonts w:ascii="仿宋_GB2312" w:hint="eastAsia"/>
          <w:kern w:val="0"/>
        </w:rPr>
        <w:t>8</w:t>
      </w:r>
      <w:r w:rsidR="00E42F5C">
        <w:rPr>
          <w:rFonts w:ascii="仿宋_GB2312" w:hint="eastAsia"/>
          <w:kern w:val="0"/>
        </w:rPr>
        <w:t>2</w:t>
      </w:r>
      <w:r w:rsidRPr="00F817FD">
        <w:rPr>
          <w:rFonts w:ascii="仿宋_GB2312" w:hint="eastAsia"/>
          <w:kern w:val="0"/>
        </w:rPr>
        <w:t>期）</w:t>
      </w:r>
    </w:p>
    <w:p w:rsidR="00D939FF" w:rsidRPr="00F817FD" w:rsidRDefault="00D939FF" w:rsidP="00115F9F">
      <w:pPr>
        <w:pStyle w:val="a3"/>
        <w:spacing w:line="600" w:lineRule="exact"/>
        <w:ind w:firstLineChars="150" w:firstLine="474"/>
        <w:rPr>
          <w:rFonts w:ascii="仿宋_GB2312"/>
          <w:kern w:val="0"/>
        </w:rPr>
      </w:pPr>
      <w:r w:rsidRPr="00F817FD">
        <w:rPr>
          <w:rFonts w:ascii="仿宋_GB2312" w:hint="eastAsia"/>
          <w:kern w:val="0"/>
        </w:rPr>
        <w:t>如皋市老区建设促进会</w:t>
      </w:r>
    </w:p>
    <w:p w:rsidR="00D939FF" w:rsidRPr="00F817FD" w:rsidRDefault="00D939FF" w:rsidP="00B724BB">
      <w:pPr>
        <w:spacing w:line="360" w:lineRule="exact"/>
        <w:ind w:firstLineChars="150" w:firstLine="474"/>
        <w:rPr>
          <w:rFonts w:ascii="仿宋_GB2312"/>
          <w:kern w:val="0"/>
        </w:rPr>
      </w:pPr>
      <w:r w:rsidRPr="00F817FD">
        <w:rPr>
          <w:rFonts w:ascii="仿宋_GB2312" w:hint="eastAsia"/>
          <w:kern w:val="0"/>
        </w:rPr>
        <w:t>如</w:t>
      </w:r>
      <w:r w:rsidRPr="00F817FD">
        <w:rPr>
          <w:rFonts w:ascii="仿宋_GB2312" w:hint="eastAsia"/>
          <w:spacing w:val="24"/>
          <w:kern w:val="0"/>
        </w:rPr>
        <w:t>皋市扶贫开发协</w:t>
      </w:r>
      <w:r w:rsidRPr="00F817FD">
        <w:rPr>
          <w:rFonts w:ascii="仿宋_GB2312" w:hint="eastAsia"/>
          <w:kern w:val="0"/>
        </w:rPr>
        <w:t>会</w:t>
      </w:r>
      <w:r w:rsidR="00CB3958" w:rsidRPr="00F817FD">
        <w:rPr>
          <w:rFonts w:ascii="仿宋_GB2312" w:hint="eastAsia"/>
          <w:kern w:val="0"/>
        </w:rPr>
        <w:t xml:space="preserve">           </w:t>
      </w:r>
      <w:r w:rsidR="00F817FD" w:rsidRPr="00F817FD">
        <w:rPr>
          <w:rFonts w:ascii="仿宋_GB2312" w:hint="eastAsia"/>
          <w:kern w:val="0"/>
        </w:rPr>
        <w:t xml:space="preserve">    </w:t>
      </w:r>
      <w:r w:rsidR="00CB3958" w:rsidRPr="00F817FD">
        <w:rPr>
          <w:rFonts w:ascii="仿宋_GB2312" w:hint="eastAsia"/>
          <w:kern w:val="0"/>
        </w:rPr>
        <w:t xml:space="preserve">   </w:t>
      </w:r>
      <w:r w:rsidRPr="00F817FD">
        <w:rPr>
          <w:rFonts w:ascii="仿宋_GB2312" w:hint="eastAsia"/>
          <w:kern w:val="0"/>
        </w:rPr>
        <w:t>20</w:t>
      </w:r>
      <w:r w:rsidR="00D97BA4" w:rsidRPr="00F817FD">
        <w:rPr>
          <w:rFonts w:ascii="仿宋_GB2312" w:hint="eastAsia"/>
          <w:kern w:val="0"/>
        </w:rPr>
        <w:t>2</w:t>
      </w:r>
      <w:r w:rsidR="005964A9" w:rsidRPr="00F817FD">
        <w:rPr>
          <w:rFonts w:ascii="仿宋_GB2312" w:hint="eastAsia"/>
          <w:kern w:val="0"/>
        </w:rPr>
        <w:t>1</w:t>
      </w:r>
      <w:r w:rsidRPr="00F817FD">
        <w:rPr>
          <w:rFonts w:ascii="仿宋_GB2312" w:hint="eastAsia"/>
          <w:kern w:val="0"/>
        </w:rPr>
        <w:t>年</w:t>
      </w:r>
      <w:r w:rsidR="005964A9" w:rsidRPr="00F817FD">
        <w:rPr>
          <w:rFonts w:ascii="仿宋_GB2312" w:hint="eastAsia"/>
          <w:kern w:val="0"/>
        </w:rPr>
        <w:t>4</w:t>
      </w:r>
      <w:r w:rsidRPr="00F817FD">
        <w:rPr>
          <w:rFonts w:ascii="仿宋_GB2312" w:hint="eastAsia"/>
          <w:kern w:val="0"/>
        </w:rPr>
        <w:t>月</w:t>
      </w:r>
      <w:r w:rsidR="00F66429">
        <w:rPr>
          <w:rFonts w:ascii="仿宋_GB2312" w:hint="eastAsia"/>
          <w:kern w:val="0"/>
        </w:rPr>
        <w:t>2</w:t>
      </w:r>
      <w:r w:rsidR="00E42F5C">
        <w:rPr>
          <w:rFonts w:ascii="仿宋_GB2312" w:hint="eastAsia"/>
          <w:kern w:val="0"/>
        </w:rPr>
        <w:t>3</w:t>
      </w:r>
      <w:r w:rsidRPr="00F817FD">
        <w:rPr>
          <w:rFonts w:ascii="仿宋_GB2312" w:hint="eastAsia"/>
          <w:kern w:val="0"/>
        </w:rPr>
        <w:t>日</w:t>
      </w:r>
    </w:p>
    <w:p w:rsidR="00D939FF" w:rsidRPr="00B22F50" w:rsidRDefault="00B724BB" w:rsidP="00B724BB">
      <w:pPr>
        <w:tabs>
          <w:tab w:val="left" w:pos="5688"/>
        </w:tabs>
        <w:rPr>
          <w:kern w:val="0"/>
        </w:rPr>
      </w:pPr>
      <w:r>
        <w:rPr>
          <w:kern w:val="0"/>
        </w:rPr>
        <w:tab/>
      </w:r>
    </w:p>
    <w:p w:rsidR="00D939FF" w:rsidRPr="00B22F50" w:rsidRDefault="00D939FF" w:rsidP="00D939FF"/>
    <w:p w:rsidR="00F817FD" w:rsidRPr="00F817FD" w:rsidRDefault="0048483A" w:rsidP="00225741">
      <w:pPr>
        <w:jc w:val="center"/>
        <w:rPr>
          <w:rFonts w:ascii="方正小标宋简体" w:eastAsia="方正小标宋简体" w:hAnsi="宋体"/>
          <w:kern w:val="0"/>
          <w:sz w:val="44"/>
          <w:szCs w:val="44"/>
        </w:rPr>
      </w:pPr>
      <w:r w:rsidRPr="00F817FD">
        <w:rPr>
          <w:rFonts w:ascii="方正小标宋简体" w:eastAsia="方正小标宋简体" w:hAnsi="宋体" w:hint="eastAsia"/>
          <w:kern w:val="0"/>
          <w:sz w:val="44"/>
          <w:szCs w:val="44"/>
        </w:rPr>
        <w:t>本期导读</w:t>
      </w:r>
    </w:p>
    <w:p w:rsidR="00E42F5C" w:rsidRPr="00E42F5C" w:rsidRDefault="00E42F5C" w:rsidP="00E42F5C">
      <w:pPr>
        <w:jc w:val="center"/>
        <w:rPr>
          <w:rFonts w:ascii="仿宋" w:eastAsia="仿宋" w:hAnsi="仿宋" w:hint="eastAsia"/>
          <w:kern w:val="0"/>
        </w:rPr>
      </w:pPr>
      <w:r w:rsidRPr="00E42F5C">
        <w:rPr>
          <w:rFonts w:ascii="仿宋" w:eastAsia="仿宋" w:hAnsi="仿宋" w:hint="eastAsia"/>
          <w:kern w:val="0"/>
        </w:rPr>
        <w:t>（“老区人民心向党”主题征文选登）</w:t>
      </w:r>
    </w:p>
    <w:p w:rsidR="00E42F5C" w:rsidRPr="00E42F5C" w:rsidRDefault="00E42F5C" w:rsidP="00E42F5C">
      <w:pPr>
        <w:jc w:val="left"/>
        <w:rPr>
          <w:rFonts w:ascii="仿宋" w:eastAsia="仿宋" w:hAnsi="仿宋"/>
          <w:kern w:val="0"/>
        </w:rPr>
      </w:pPr>
    </w:p>
    <w:p w:rsidR="00E42F5C" w:rsidRPr="005B786D" w:rsidRDefault="00E42F5C" w:rsidP="005B786D">
      <w:pPr>
        <w:ind w:firstLineChars="200" w:firstLine="634"/>
        <w:jc w:val="left"/>
        <w:rPr>
          <w:rFonts w:ascii="仿宋_GB2312" w:hAnsi="仿宋" w:hint="eastAsia"/>
          <w:b/>
          <w:kern w:val="0"/>
        </w:rPr>
      </w:pPr>
      <w:r w:rsidRPr="005B786D">
        <w:rPr>
          <w:rFonts w:ascii="仿宋_GB2312" w:hAnsi="仿宋" w:hint="eastAsia"/>
          <w:b/>
          <w:kern w:val="0"/>
        </w:rPr>
        <w:t>1. 如皋人民紧跟党  历久弥坚勇担当</w:t>
      </w:r>
    </w:p>
    <w:p w:rsidR="00E42F5C" w:rsidRPr="005B786D" w:rsidRDefault="00E42F5C" w:rsidP="005B786D">
      <w:pPr>
        <w:ind w:firstLineChars="200" w:firstLine="634"/>
        <w:jc w:val="left"/>
        <w:rPr>
          <w:rFonts w:ascii="仿宋_GB2312" w:hAnsi="仿宋" w:hint="eastAsia"/>
          <w:b/>
          <w:kern w:val="0"/>
        </w:rPr>
      </w:pPr>
      <w:r w:rsidRPr="005B786D">
        <w:rPr>
          <w:rFonts w:ascii="仿宋_GB2312" w:hAnsi="仿宋" w:hint="eastAsia"/>
          <w:b/>
          <w:kern w:val="0"/>
        </w:rPr>
        <w:t>2.“他们与新四军队伍站在一起”</w:t>
      </w:r>
    </w:p>
    <w:p w:rsidR="00E42F5C" w:rsidRPr="005B786D" w:rsidRDefault="00E42F5C" w:rsidP="005B786D">
      <w:pPr>
        <w:ind w:firstLineChars="546" w:firstLine="1731"/>
        <w:jc w:val="left"/>
        <w:rPr>
          <w:rFonts w:ascii="仿宋_GB2312" w:hAnsi="仿宋" w:hint="eastAsia"/>
          <w:b/>
          <w:kern w:val="0"/>
        </w:rPr>
      </w:pPr>
      <w:r w:rsidRPr="005B786D">
        <w:rPr>
          <w:rFonts w:ascii="仿宋_GB2312" w:hAnsi="仿宋" w:hint="eastAsia"/>
          <w:b/>
          <w:kern w:val="0"/>
        </w:rPr>
        <w:t>——苏中战役如皋战区人民支前回眸</w:t>
      </w:r>
    </w:p>
    <w:p w:rsidR="00A13B55" w:rsidRPr="005B786D" w:rsidRDefault="00E42F5C" w:rsidP="005B786D">
      <w:pPr>
        <w:ind w:firstLineChars="200" w:firstLine="634"/>
        <w:jc w:val="left"/>
        <w:rPr>
          <w:rFonts w:ascii="仿宋_GB2312" w:hAnsi="仿宋" w:hint="eastAsia"/>
          <w:b/>
          <w:kern w:val="0"/>
        </w:rPr>
      </w:pPr>
      <w:r w:rsidRPr="005B786D">
        <w:rPr>
          <w:rFonts w:ascii="仿宋_GB2312" w:hAnsi="仿宋" w:hint="eastAsia"/>
          <w:b/>
          <w:kern w:val="0"/>
        </w:rPr>
        <w:t>3. 攻坚一封信</w:t>
      </w:r>
    </w:p>
    <w:p w:rsidR="002C6280" w:rsidRPr="00A13B55" w:rsidRDefault="002C6280" w:rsidP="00E42F5C">
      <w:pPr>
        <w:ind w:firstLineChars="200" w:firstLine="632"/>
        <w:jc w:val="left"/>
        <w:rPr>
          <w:rFonts w:ascii="仿宋" w:eastAsia="仿宋" w:hAnsi="仿宋"/>
          <w:kern w:val="0"/>
        </w:rPr>
      </w:pPr>
    </w:p>
    <w:p w:rsidR="00912B76" w:rsidRPr="007B5860" w:rsidRDefault="00912B76" w:rsidP="00E204A0">
      <w:pPr>
        <w:jc w:val="left"/>
        <w:rPr>
          <w:rFonts w:ascii="仿宋" w:eastAsia="仿宋" w:hAnsi="仿宋"/>
          <w:kern w:val="0"/>
        </w:rPr>
      </w:pPr>
    </w:p>
    <w:p w:rsidR="00F66429" w:rsidRDefault="00F66429">
      <w:pPr>
        <w:widowControl/>
        <w:jc w:val="left"/>
        <w:rPr>
          <w:rFonts w:ascii="楷体_GB2312" w:eastAsia="楷体_GB2312"/>
          <w:b/>
          <w:kern w:val="0"/>
        </w:rPr>
      </w:pPr>
      <w:r>
        <w:rPr>
          <w:rFonts w:ascii="楷体_GB2312" w:eastAsia="楷体_GB2312"/>
          <w:b/>
          <w:kern w:val="0"/>
        </w:rPr>
        <w:br w:type="page"/>
      </w:r>
    </w:p>
    <w:p w:rsidR="00E42F5C" w:rsidRPr="00E42F5C" w:rsidRDefault="00E42F5C" w:rsidP="00E42F5C">
      <w:pPr>
        <w:spacing w:line="560" w:lineRule="exact"/>
        <w:contextualSpacing/>
        <w:jc w:val="center"/>
        <w:rPr>
          <w:rFonts w:ascii="方正小标宋简体" w:eastAsia="方正小标宋简体" w:hint="eastAsia"/>
          <w:sz w:val="44"/>
          <w:szCs w:val="44"/>
        </w:rPr>
      </w:pPr>
      <w:r w:rsidRPr="00E42F5C">
        <w:rPr>
          <w:rFonts w:ascii="方正小标宋简体" w:eastAsia="方正小标宋简体" w:hint="eastAsia"/>
          <w:sz w:val="44"/>
          <w:szCs w:val="44"/>
        </w:rPr>
        <w:lastRenderedPageBreak/>
        <w:t>如皋人民紧跟党 历久弥坚勇担当</w:t>
      </w:r>
    </w:p>
    <w:p w:rsidR="00E42F5C" w:rsidRPr="00293728" w:rsidRDefault="005B786D" w:rsidP="00E42F5C">
      <w:pPr>
        <w:widowControl/>
        <w:shd w:val="clear" w:color="auto" w:fill="FFFFFF"/>
        <w:spacing w:before="240" w:after="100" w:afterAutospacing="1" w:line="560" w:lineRule="exact"/>
        <w:contextualSpacing/>
        <w:jc w:val="center"/>
        <w:rPr>
          <w:rFonts w:ascii="仿宋" w:eastAsia="仿宋" w:hAnsi="仿宋"/>
          <w:kern w:val="0"/>
        </w:rPr>
      </w:pPr>
      <w:r>
        <w:rPr>
          <w:rFonts w:ascii="仿宋" w:eastAsia="仿宋" w:hAnsi="仿宋" w:hint="eastAsia"/>
        </w:rPr>
        <w:t>沈寿友</w:t>
      </w:r>
    </w:p>
    <w:p w:rsidR="00E42F5C" w:rsidRDefault="00E42F5C" w:rsidP="00E42F5C">
      <w:pPr>
        <w:spacing w:line="560" w:lineRule="exact"/>
      </w:pP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如皋是苏中著名的革命老区。如皋老区人民紧跟中国共产党是历久弥坚的真实写照，源自盼党心切，体现于信党尽忠，彰显于勇创佳绩。</w:t>
      </w:r>
    </w:p>
    <w:p w:rsidR="00E42F5C" w:rsidRPr="00E42F5C" w:rsidRDefault="00E42F5C" w:rsidP="00E42F5C">
      <w:pPr>
        <w:spacing w:line="560" w:lineRule="exact"/>
        <w:ind w:firstLineChars="200" w:firstLine="632"/>
        <w:rPr>
          <w:rFonts w:ascii="黑体" w:eastAsia="黑体" w:hAnsi="黑体"/>
        </w:rPr>
      </w:pPr>
      <w:r w:rsidRPr="00E42F5C">
        <w:rPr>
          <w:rFonts w:ascii="黑体" w:eastAsia="黑体" w:hAnsi="黑体" w:hint="eastAsia"/>
        </w:rPr>
        <w:t>盼党心切，革命热情高涨</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20世纪初，在帝国主义、封建主义、官僚资本主义“三座大山”的重压下，如皋人民处于水深火热之中，革命热情不断高涨。1921年，中国共产党的成立，给迫切希望斗争求解放的如皋人民点亮指路明灯。1922年8月，南通地区第一位共产党员吴亚鲁，就在如皋建立平民社，创建《平民声》半月刊，宣传社会主义、共产主义，播撒革命火种。1925年1月，如皋师范学生争取中共早期党员恽代英的帮助，在进步学生和知识分子中传阅《新青年》、《向导》、等进步刊物，引导青年投向革命。1926年，经中共江浙区委批准，中共如皋独立支部、如皋下漫灶支部和如皋师范支部相继成立，已有党员34人。1927年7月，成立中共如皋县委，书记是王盈朝，委员有苏德馨、徐芳德、叶胥朝、陈其理等。中共江苏省委于当年10月《给中央的回报信》中载，“省委成立后，如皋党组织最早和省委接上关系”，并被“允准成立县委”。埋藏于地下30多年的当时中共如皋县委印章被评定为国家二级文物。</w:t>
      </w:r>
    </w:p>
    <w:p w:rsidR="00E42F5C" w:rsidRPr="00F16EF1" w:rsidRDefault="00E42F5C" w:rsidP="00E42F5C">
      <w:pPr>
        <w:spacing w:line="560" w:lineRule="exact"/>
        <w:ind w:firstLineChars="200" w:firstLine="632"/>
        <w:rPr>
          <w:rFonts w:ascii="仿宋" w:eastAsia="仿宋" w:hAnsi="仿宋"/>
          <w:b/>
        </w:rPr>
      </w:pPr>
      <w:r w:rsidRPr="00E42F5C">
        <w:rPr>
          <w:rFonts w:ascii="黑体" w:eastAsia="黑体" w:hAnsi="黑体" w:hint="eastAsia"/>
        </w:rPr>
        <w:t>不惜牺牲，尽忠党的事业</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1928年，如皋人民在中国共产党领导下发动了威震大江南北</w:t>
      </w:r>
      <w:r w:rsidRPr="00F16EF1">
        <w:rPr>
          <w:rFonts w:ascii="仿宋" w:eastAsia="仿宋" w:hAnsi="仿宋" w:hint="eastAsia"/>
        </w:rPr>
        <w:lastRenderedPageBreak/>
        <w:t>的“五一”农民暴动。1930年，“中国工农红军第十四军”在如皋诞生时，如皋县各区乡即均建立中共区委、支部和交通站，发展赤卫队、农会和妇女会等组织，配合红军战斗及筹集军费。红军在如皋每到一处，均由中共地方区委、支部负责安排食宿；每攻打一个敌人据点，都有中共地方区委、支部组织群众参战和支前。1930年5月，中共通海特委转发的《如皋工作情形》记述：“如皋已组织赤卫队5万人和红军配合作战。”</w:t>
      </w:r>
    </w:p>
    <w:p w:rsidR="00E42F5C" w:rsidRPr="00F16EF1" w:rsidRDefault="00E42F5C" w:rsidP="00E42F5C">
      <w:pPr>
        <w:spacing w:line="560" w:lineRule="exact"/>
        <w:ind w:firstLineChars="200" w:firstLine="632"/>
        <w:rPr>
          <w:rFonts w:ascii="仿宋" w:eastAsia="仿宋" w:hAnsi="仿宋"/>
          <w:color w:val="2F2F2F"/>
          <w:shd w:val="clear" w:color="auto" w:fill="FFFFFF"/>
        </w:rPr>
      </w:pPr>
      <w:r w:rsidRPr="00F16EF1">
        <w:rPr>
          <w:rFonts w:ascii="仿宋" w:eastAsia="仿宋" w:hAnsi="仿宋" w:hint="eastAsia"/>
        </w:rPr>
        <w:t>如皋人民在中国共产党领导下，积极配合新四军建立抗日根据地，如皋是苏中三分区党政军领导机关驻地，涌现一大批抗日英雄。如皋城居民</w:t>
      </w:r>
      <w:r w:rsidRPr="00F16EF1">
        <w:rPr>
          <w:rFonts w:ascii="仿宋" w:eastAsia="仿宋" w:hAnsi="仿宋" w:hint="eastAsia"/>
          <w:color w:val="2F2F2F"/>
          <w:shd w:val="clear" w:color="auto" w:fill="FFFFFF"/>
        </w:rPr>
        <w:t>晏振礽勇敢地当面向日军酋长宣读孙中山《总理遗嘱》，高呼“打倒日本帝国主义”、“打倒汉奸走狗卖国贼”等口号；敌酋长上前抓他，他挥起拐杖向敌酋长头上打去；敌酋长凶残地举起刺刀猛刺，晏振礽热血横流，仍大骂不止，直至气绝。1937年9月，日军50多人带狼犬10余只到如皋乡村扫荡，令船夫顾伯达摆渡，他机智地在船行至河心时把船弄翻，淹死日军军官5人。</w:t>
      </w:r>
      <w:r w:rsidRPr="00F16EF1">
        <w:rPr>
          <w:rFonts w:ascii="仿宋" w:eastAsia="仿宋" w:hAnsi="仿宋" w:hint="eastAsia"/>
        </w:rPr>
        <w:t>1938年夏，如皋青年高兴田用屠刀，将准备强奸他嫂嫂的日军砍死。</w:t>
      </w:r>
      <w:r w:rsidRPr="00F16EF1">
        <w:rPr>
          <w:rFonts w:ascii="仿宋" w:eastAsia="仿宋" w:hAnsi="仿宋" w:hint="eastAsia"/>
          <w:color w:val="2F2F2F"/>
          <w:shd w:val="clear" w:color="auto" w:fill="FFFFFF"/>
        </w:rPr>
        <w:t>1939年春，如皋农民余三儿见一名日军正在农户家抢劫，举起菜刀从日寇背后将其砍死。如皋人民积极参加农抗会、妇抗会、青抗会、雇工会，自觉地缴纳公粮，青壮年积极报名参军，妇女积极做军鞋支援抗战前线。</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解放战争时期，著名的“苏中七战七捷”有三战奏凯于如皋大地。如皋人民为解放军提供粮食50万公斤，为了便于食用，还将将小麦、元麦加工成“馒头干”送给参战官兵。20天内8次破</w:t>
      </w:r>
      <w:r w:rsidRPr="00F16EF1">
        <w:rPr>
          <w:rFonts w:ascii="仿宋" w:eastAsia="仿宋" w:hAnsi="仿宋" w:hint="eastAsia"/>
        </w:rPr>
        <w:lastRenderedPageBreak/>
        <w:t>毁国民党的联络线和补给线10多公里。1946年8月1日，400多名民兵肩挑背驮，连夜将20万发子弹送到华野司令部，受到粟裕司令员的表扬。三个多月中，如皋3000多名青壮年参加解放军。共计出征担架1万余副，帮助抢运伤员6200多人。数百名妇女为解放军伤病员烧茶送水，换洗衣服。木匠严海庭，一次献出棺材10口，安葬牺牲的烈士。民兵周振明用1把菜刀活捉了20名被打散的国民党兵，缴长短枪5支。一个绰号“陈驼子”的民工，随军到泰兴分界前线主动参战，冲进敌阵肉搏，俘虏2人，缴枪2支，得到部队首长表扬，获奖励步枪1支。1946年9月19日，《江海导报》以《如皋军民战果惊人》为题报道：“自国民党军进攻通如、如黄线、侵略如皋城以来，如皋全县90万军民展开广泛勇敢的自卫还击战，并配合主力屡次围歼敌人。……”1948年8月10日，如皋民兵5000余人支前，两个小时内搭好15座浮桥，让解放军顺利通行。在支持解放军渡江战役中，如皋人民利用地缘优势做出了不可磨灭的历史贡献。全县出动支前民工87300多人，设立支前供应站20余处，供应粮食195万公斤、火草380万公斤，还奉献大量棉絮、竹筏、木料、木船、草（麻）绳等渡江用品。</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至2018年末，如皋有姓名、事迹可考的革命烈士3759人，其中土地革命时期299人，抗日战争时期568人，解放战争时期2464人，新中国成立后428人。尤其是在风雨如晦的残酷岁月，中共如皋县委初建时（1929年至1933年）的8任县委书记中有7位（徐芳德、吴亚苏、汤仕伦、韩铁心、穆子奇、于咸、吴汝连）</w:t>
      </w:r>
      <w:r w:rsidRPr="00F16EF1">
        <w:rPr>
          <w:rFonts w:ascii="仿宋" w:eastAsia="仿宋" w:hAnsi="仿宋" w:hint="eastAsia"/>
        </w:rPr>
        <w:lastRenderedPageBreak/>
        <w:t>都是为了党领导的革命事业献出了宝贵生命。</w:t>
      </w:r>
    </w:p>
    <w:p w:rsidR="00E42F5C" w:rsidRPr="00E42F5C" w:rsidRDefault="00E42F5C" w:rsidP="00E42F5C">
      <w:pPr>
        <w:spacing w:line="560" w:lineRule="exact"/>
        <w:ind w:firstLineChars="200" w:firstLine="632"/>
        <w:rPr>
          <w:rFonts w:ascii="黑体" w:eastAsia="黑体" w:hAnsi="黑体"/>
        </w:rPr>
      </w:pPr>
      <w:r w:rsidRPr="00E42F5C">
        <w:rPr>
          <w:rFonts w:ascii="黑体" w:eastAsia="黑体" w:hAnsi="黑体" w:hint="eastAsia"/>
        </w:rPr>
        <w:t>艰苦奋斗，紧跟党创佳绩</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抗美援朝做贡献。饱受兵燹之苦的如皋人民爱国热情十分高涨，如皋全县家家户户签订爱国公约，坚决以实际行动支持抗美援朝战争。工厂开展热火朝天的爱国增产运动，提高产量；农村提出“多除草，多打粮，支援志愿军打胜仗”的口号，开展轰轰烈烈的爱国丰产运动。1951年1日至5月1日，全县报名参军1479人，超额完成任务219人。全县人民捐献子弹金2326.5万元（时币，下同）、飞机大炮金19.42亿元。写给志愿军慰问信975封，赠送慰问袋3500个，1000名青年学生报名参加军事干校学习。为帮助军属、烈属解决缺乏劳力、口粮、住房等生活困难，开展了“一碗粮、一把草、一根竹子”的互济活动。</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治沙改土铸丰碑。如皋市122万亩耕地面积中原来绝大部分是高沙土，呈“龟背驼”、“锅底凹”形，高低相差悬殊。彻底改变恶劣的农业生产条件，是老区人民的热切期盼。在中共如皋县委的高度重视和带领下，全市30多万民工历经40余载的冬春大干、常年不懈，至2000年共计80万亩高沙土平整全部结束，逐步建成一马平川的沃土良田，为农业的可持续发展奠定坚实基础，成为如皋革命老区农业和农村发展史上的一座丰碑。“勠力同心、同甘共苦、坚忍不拔、善作善成”的治沙改土精神是如皋老区人民又一宝贵精神财富。</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与时俱进创辉煌。从建国初期到改革开放、尤其是走进新时代，如皋革命老区取得了一系列喜人成就。1958年，如皋县江安</w:t>
      </w:r>
      <w:r w:rsidRPr="00F16EF1">
        <w:rPr>
          <w:rFonts w:ascii="仿宋" w:eastAsia="仿宋" w:hAnsi="仿宋" w:hint="eastAsia"/>
        </w:rPr>
        <w:lastRenderedPageBreak/>
        <w:t>公社一株结荚1187颗的花生被称为全国“花生王”，在国务院召开的全国农业社会主义建设先进单位代表大会期间，在人民大会堂现场陈列展出。因此，如皋县人民委员会和江安人民公社分别获由周恩来总理亲自签发的“农业社会主义建设先进单位”奖状。1964年，如皋萝卜干被国家外贸部门正式命名“江苏萝卜条”出口国外。1984年，如皋玻璃纤维厂生产的0.06毫米厚度无碱无腊玻纤布，成功应用于长征三号火箭和试验通信卫星，受到中共中央、国务院、中央军委表彰。1986年，如皋香肠获国家质量评定委员会银质奖章。1991年，如皋县经国务院批准撤县建市。如皋相继获得全国平原绿化、文化、体育先进县（市）、全国义务教育基本均衡县（市）、中国长寿之乡、国家卫生城市、国家园林城市、国家生态市、国家知识产权强县工程示范县等荣誉。2009年，如皋港国家一类口岸经国务院批准，正式对外开放。2015年，如皋红十四军纪念馆被国家国防教育办公室认定为国家国防教育示范基地。2017年，如皋市建成苏中苏北第一个县级（市）全国文明城市。2019年度，如皋市综合实力在全国百强县（市）的位次上升至第24位。2020年，</w:t>
      </w:r>
      <w:r w:rsidRPr="00F16EF1">
        <w:rPr>
          <w:rFonts w:ascii="仿宋" w:eastAsia="仿宋" w:hAnsi="仿宋" w:cs="宋体" w:hint="eastAsia"/>
          <w:color w:val="222222"/>
          <w:kern w:val="0"/>
        </w:rPr>
        <w:t>抗击突如其来的新冠肺炎疫情取得理想成效，经济发展快速实现V型反转，全年GDP增速高于全国、全省和南通水平；</w:t>
      </w:r>
      <w:r w:rsidRPr="00F16EF1">
        <w:rPr>
          <w:rFonts w:ascii="仿宋" w:eastAsia="仿宋" w:hAnsi="仿宋" w:hint="eastAsia"/>
        </w:rPr>
        <w:t>巩固提升“两不愁三保障”成果，建档立卡低收入户全部脱贫，32个经济薄弱村全部达标</w:t>
      </w:r>
      <w:r w:rsidRPr="00F16EF1">
        <w:rPr>
          <w:rFonts w:ascii="仿宋" w:eastAsia="仿宋" w:hAnsi="仿宋" w:hint="eastAsia"/>
          <w:color w:val="333333"/>
          <w:shd w:val="clear" w:color="auto" w:fill="FFFFFF"/>
        </w:rPr>
        <w:t>。</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如皋人民心向党、紧跟党，28年风雨路，扬眉吐气站起来；70余载创伟业，收获满满富起来；共筑中国梦，赓续使命奔未来。新起点呼唤新担当，新征程展现新作为。忠心爱党信党跟党的如</w:t>
      </w:r>
      <w:r w:rsidRPr="00F16EF1">
        <w:rPr>
          <w:rFonts w:ascii="仿宋" w:eastAsia="仿宋" w:hAnsi="仿宋" w:hint="eastAsia"/>
        </w:rPr>
        <w:lastRenderedPageBreak/>
        <w:t>皋人民，正更加紧密地在以习近平同志为核心的党中央领导下，贯彻新发展理念，奋力谱写</w:t>
      </w:r>
      <w:r w:rsidRPr="00F16EF1">
        <w:rPr>
          <w:rFonts w:ascii="仿宋" w:eastAsia="仿宋" w:hAnsi="仿宋" w:hint="eastAsia"/>
          <w:color w:val="2B2B2B"/>
          <w:shd w:val="clear" w:color="auto" w:fill="FFFFFF"/>
        </w:rPr>
        <w:t>中华民族伟大复兴的</w:t>
      </w:r>
      <w:r w:rsidRPr="00F16EF1">
        <w:rPr>
          <w:rFonts w:ascii="仿宋" w:eastAsia="仿宋" w:hAnsi="仿宋" w:hint="eastAsia"/>
        </w:rPr>
        <w:t>中国梦如皋新篇章！</w:t>
      </w:r>
    </w:p>
    <w:p w:rsidR="00E42F5C" w:rsidRDefault="00E42F5C" w:rsidP="00E42F5C">
      <w:pPr>
        <w:spacing w:line="560" w:lineRule="exact"/>
        <w:jc w:val="center"/>
        <w:rPr>
          <w:rFonts w:ascii="仿宋" w:eastAsia="仿宋" w:hAnsi="仿宋" w:hint="eastAsia"/>
        </w:rPr>
      </w:pPr>
    </w:p>
    <w:p w:rsidR="00E42F5C" w:rsidRPr="00F16EF1" w:rsidRDefault="00E42F5C" w:rsidP="00E42F5C">
      <w:pPr>
        <w:spacing w:line="560" w:lineRule="exact"/>
        <w:jc w:val="center"/>
        <w:rPr>
          <w:rFonts w:ascii="仿宋" w:eastAsia="仿宋" w:hAnsi="仿宋"/>
        </w:rPr>
      </w:pPr>
    </w:p>
    <w:p w:rsidR="00E42F5C" w:rsidRPr="00E42F5C" w:rsidRDefault="00E42F5C" w:rsidP="00E42F5C">
      <w:pPr>
        <w:spacing w:line="560" w:lineRule="exact"/>
        <w:jc w:val="center"/>
        <w:rPr>
          <w:rFonts w:ascii="方正小标宋简体" w:eastAsia="方正小标宋简体" w:hAnsiTheme="minorEastAsia" w:hint="eastAsia"/>
          <w:sz w:val="44"/>
          <w:szCs w:val="44"/>
        </w:rPr>
      </w:pPr>
      <w:r w:rsidRPr="00E42F5C">
        <w:rPr>
          <w:rFonts w:ascii="方正小标宋简体" w:eastAsia="方正小标宋简体" w:hAnsiTheme="minorEastAsia" w:hint="eastAsia"/>
          <w:sz w:val="44"/>
          <w:szCs w:val="44"/>
        </w:rPr>
        <w:t>“他们与新四军队伍站在一起”</w:t>
      </w:r>
    </w:p>
    <w:p w:rsidR="00E42F5C" w:rsidRPr="00F16EF1" w:rsidRDefault="00E42F5C" w:rsidP="00E42F5C">
      <w:pPr>
        <w:spacing w:line="560" w:lineRule="exact"/>
        <w:jc w:val="center"/>
        <w:rPr>
          <w:rFonts w:ascii="仿宋" w:eastAsia="仿宋" w:hAnsi="仿宋"/>
        </w:rPr>
      </w:pPr>
      <w:r w:rsidRPr="00F16EF1">
        <w:rPr>
          <w:rFonts w:ascii="仿宋" w:eastAsia="仿宋" w:hAnsi="仿宋" w:hint="eastAsia"/>
        </w:rPr>
        <w:t>——苏中战役如皋战区人民支前回眸</w:t>
      </w:r>
    </w:p>
    <w:p w:rsidR="00E42F5C" w:rsidRDefault="005B786D" w:rsidP="005B786D">
      <w:pPr>
        <w:spacing w:line="560" w:lineRule="exact"/>
        <w:jc w:val="center"/>
        <w:rPr>
          <w:rFonts w:ascii="仿宋" w:eastAsia="仿宋" w:hAnsi="仿宋" w:hint="eastAsia"/>
        </w:rPr>
      </w:pPr>
      <w:r>
        <w:rPr>
          <w:rFonts w:ascii="仿宋" w:eastAsia="仿宋" w:hAnsi="仿宋"/>
        </w:rPr>
        <w:t>王小星</w:t>
      </w:r>
    </w:p>
    <w:p w:rsidR="005B786D" w:rsidRPr="00F16EF1" w:rsidRDefault="005B786D" w:rsidP="005B786D">
      <w:pPr>
        <w:spacing w:line="560" w:lineRule="exact"/>
        <w:jc w:val="center"/>
        <w:rPr>
          <w:rFonts w:ascii="仿宋" w:eastAsia="仿宋" w:hAnsi="仿宋"/>
        </w:rPr>
      </w:pP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抗战胜利后，国民党将苏中解放区列为进攻的第二目标(第一目标为中原解放区)。为抗击国民党军队的进攻，新四军华中野战军严阵以待，在积极备战的同时，广泛发动群众参加支前工作。如皋解放区人民积极响应，在战役中投入了巨大的人力和物力，为苏中战役取得胜利发挥了不可替代的作用。</w:t>
      </w:r>
    </w:p>
    <w:p w:rsidR="00E42F5C" w:rsidRPr="00E42F5C" w:rsidRDefault="00E42F5C" w:rsidP="00E42F5C">
      <w:pPr>
        <w:spacing w:line="560" w:lineRule="exact"/>
        <w:jc w:val="center"/>
        <w:rPr>
          <w:rFonts w:ascii="黑体" w:eastAsia="黑体" w:hAnsi="黑体"/>
        </w:rPr>
      </w:pPr>
      <w:r w:rsidRPr="00E42F5C">
        <w:rPr>
          <w:rFonts w:ascii="黑体" w:eastAsia="黑体" w:hAnsi="黑体" w:hint="eastAsia"/>
        </w:rPr>
        <w:t>兵马未动，粮草先行</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苏中战役在如皋的三仗规模大、时间长。因此，粮草供应任务很繁重。战备开始，如皋县人民政府就将分散保管在群众中的公粮公草，相对集中在安全的村庄设立临时粮站，仅丁东区就筹集粮食25万公斤以上。当年夏征的全是元麦、小麦，部队在战事紧张之中食用不便，为减轻部队后勤工作的压力，家家户户昼夜不停将粮食磨粉，起窖在灶上蒸，村子里到处热气腾腾，老窖馒头很快又被切片晒干。这些工作大多由妇女们完成，仅卢港区的妇女就先后加工粮食7.5万公斤。</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lastRenderedPageBreak/>
        <w:t>1946年7月17日，皋南战斗打响，六师许多战士是北方人，吃米不习惯，吃面条又不耐饥，供应站发动群众加工北方人爱吃的馒头送到战士的手上。一师野战医院驻柴湾镇，该镇专门设立粮草供应站，有12名粮管员终日为野战医院服务，为了使伤病员早日康复，他们专程调集了1万多公斤大米，专供伤病员食用。</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因部队作战突然、运动频繁，为保证供给，如皋民工肩挑、车载、船运，水陆并进运输，仅搬经区朱家乡粮管员就向皋南战场运送粮草1.5万公斤。白天，敌机对粮草运输队轮番轰炸骚扰，运输大队多在夜间结队而行。战斗激烈时，部队伙房无法开伙，民工们就挑起烧饼箩、馒头筐，冒着枪林弹雨，把饭菜一直送到最前沿。</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皋南战斗中，全县共调集各种粮食20多万公斤，战斗结束后，仅东陈一地积存的大饼、馒头就有2.5万公斤以上。丁林战斗中，全县供应粮食约7.5万公斤。如黄路战斗，筹集粮食20万公斤以上，其中加马乡先后用去干粮</w:t>
      </w:r>
      <w:smartTag w:uri="urn:schemas-microsoft-com:office:smarttags" w:element="chmetcnv">
        <w:smartTagPr>
          <w:attr w:name="TCSC" w:val="0"/>
          <w:attr w:name="NumberType" w:val="1"/>
          <w:attr w:name="Negative" w:val="False"/>
          <w:attr w:name="HasSpace" w:val="False"/>
          <w:attr w:name="SourceValue" w:val="6000"/>
          <w:attr w:name="UnitName" w:val="公斤"/>
        </w:smartTagPr>
        <w:r w:rsidRPr="00F16EF1">
          <w:rPr>
            <w:rFonts w:ascii="仿宋" w:eastAsia="仿宋" w:hAnsi="仿宋" w:hint="eastAsia"/>
          </w:rPr>
          <w:t>6000公斤</w:t>
        </w:r>
      </w:smartTag>
      <w:r w:rsidRPr="00F16EF1">
        <w:rPr>
          <w:rFonts w:ascii="仿宋" w:eastAsia="仿宋" w:hAnsi="仿宋" w:hint="eastAsia"/>
        </w:rPr>
        <w:t>、伙草近</w:t>
      </w:r>
      <w:smartTag w:uri="urn:schemas-microsoft-com:office:smarttags" w:element="chmetcnv">
        <w:smartTagPr>
          <w:attr w:name="TCSC" w:val="1"/>
          <w:attr w:name="NumberType" w:val="1"/>
          <w:attr w:name="Negative" w:val="False"/>
          <w:attr w:name="HasSpace" w:val="False"/>
          <w:attr w:name="SourceValue" w:val="10000"/>
          <w:attr w:name="UnitName" w:val="公斤"/>
        </w:smartTagPr>
        <w:r w:rsidRPr="00F16EF1">
          <w:rPr>
            <w:rFonts w:ascii="仿宋" w:eastAsia="仿宋" w:hAnsi="仿宋" w:hint="eastAsia"/>
          </w:rPr>
          <w:t>1万公斤</w:t>
        </w:r>
      </w:smartTag>
      <w:r w:rsidRPr="00F16EF1">
        <w:rPr>
          <w:rFonts w:ascii="仿宋" w:eastAsia="仿宋" w:hAnsi="仿宋" w:hint="eastAsia"/>
        </w:rPr>
        <w:t xml:space="preserve">。苏中战役前后一个多月间，如皋县后勤供应粮食达50万公斤(包括民工用粮)，满足了部队的粮草需求。战士们自豪地说：部队出征，“千里不带柴和米，万里不带点灯油。” </w:t>
      </w:r>
    </w:p>
    <w:p w:rsidR="00E42F5C" w:rsidRPr="00E42F5C" w:rsidRDefault="00E42F5C" w:rsidP="00E42F5C">
      <w:pPr>
        <w:spacing w:line="560" w:lineRule="exact"/>
        <w:jc w:val="center"/>
        <w:rPr>
          <w:rFonts w:ascii="黑体" w:eastAsia="黑体" w:hAnsi="黑体"/>
        </w:rPr>
      </w:pPr>
      <w:r w:rsidRPr="00E42F5C">
        <w:rPr>
          <w:rFonts w:ascii="黑体" w:eastAsia="黑体" w:hAnsi="黑体" w:hint="eastAsia"/>
        </w:rPr>
        <w:t>全力以赴  抢运伤员</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战斗越激烈，伤亡就越大，及时抢运伤员可以最大限度挽救战士生命，保存实力。</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皋南战斗打响的当晚，丁东区第一批救护担架队1000余民工，携带担架500副，跟随七纵行动。第二天，小龙乡乡长黄长</w:t>
      </w:r>
      <w:r w:rsidRPr="00F16EF1">
        <w:rPr>
          <w:rFonts w:ascii="仿宋" w:eastAsia="仿宋" w:hAnsi="仿宋" w:hint="eastAsia"/>
        </w:rPr>
        <w:lastRenderedPageBreak/>
        <w:t xml:space="preserve">林率200多副担架赶至杨花桥，接受了六师十六旅的部分伤员。丁林战斗时，薛世菁、季元山率400多副担架随军参战，战斗结束后，季元山又率280多副担架随十六旅西进如黄线。如黄路战斗前，卢港区原定每村出担架3～4副，战斗打响后，全区运送伤员的担架有1200副，民工人数超过1万以上。 </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每当战斗打响，随军担架队便如潮水般涌向前线，有的队员冒着炮火匍匐前进，一直到达最前沿阵地。如有战士负伤，队员们立即将他背下火线，在绷带所简单包扎后，再抬往野战医院。从前线到野战医院一般要步行20多公里路，时值盛夏，骄阳似火，担架队员们纷纷脱下衣服为伤员搭起凉棚，自己却光着脊梁暴晒。皋南战斗时，有的担架队员顶着烈日，抬着伤员从杨花桥一直步行到</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F16EF1">
          <w:rPr>
            <w:rFonts w:ascii="仿宋" w:eastAsia="仿宋" w:hAnsi="仿宋" w:hint="eastAsia"/>
          </w:rPr>
          <w:t>20公里</w:t>
        </w:r>
      </w:smartTag>
      <w:r w:rsidRPr="00F16EF1">
        <w:rPr>
          <w:rFonts w:ascii="仿宋" w:eastAsia="仿宋" w:hAnsi="仿宋" w:hint="eastAsia"/>
        </w:rPr>
        <w:t>外的李堡。为了使伤员尽快得到医治，他们途中几乎不休息，肩上的皮磨破了仍坚持往前走。途中经常遭到敌机的袭击，他们巧妙地用树枝将担架伪装起来。敌机狂轰烂炸时，有的队员奋不顾身地扑在伤员身上作掩护。丁东区冯石乡王敦寿等人便因此负伤致残，花石乡倪玉林等人则因此光荣牺牲。</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苏中战役中，国民党军队大量使用重武器，解放军重伤较多。皋南战斗时，一师伤员1079人陆续运至柴湾一师野战医院前方伤员转运站，当地组织妇女200余人为他们烧茶送水，换洗衣服。镇上的10余口井水用干后，妇女们就下河洗涮，以至小河里的水都被战士们的鲜血染红了。妇女们日夜忙碌，眼睛布满了血丝，经手术后的伤员大多从水路运走，当时船小放不了几副担架，伤员大量积压，柴湾粮草供应站设法调集了500条民船，才陆续将</w:t>
      </w:r>
      <w:r w:rsidRPr="00F16EF1">
        <w:rPr>
          <w:rFonts w:ascii="仿宋" w:eastAsia="仿宋" w:hAnsi="仿宋" w:hint="eastAsia"/>
        </w:rPr>
        <w:lastRenderedPageBreak/>
        <w:t>伤员经东台转送到兴化老圩后方医院。</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皋南战斗有伤员2800多人，丁林战斗800多人，如黄路战斗2600多人，这些伤员大多由民工用担架从前线抬到了后方。此外，还妥善处理千余战俘伤员。总计全县出征担架1万余副，民工6.8万余人。</w:t>
      </w:r>
    </w:p>
    <w:p w:rsidR="00E42F5C" w:rsidRPr="00F16EF1" w:rsidRDefault="00E42F5C" w:rsidP="00E42F5C">
      <w:pPr>
        <w:spacing w:line="560" w:lineRule="exact"/>
        <w:jc w:val="center"/>
        <w:rPr>
          <w:rFonts w:ascii="仿宋" w:eastAsia="仿宋" w:hAnsi="仿宋"/>
          <w:b/>
        </w:rPr>
      </w:pPr>
      <w:r w:rsidRPr="00E42F5C">
        <w:rPr>
          <w:rFonts w:ascii="黑体" w:eastAsia="黑体" w:hAnsi="黑体" w:hint="eastAsia"/>
        </w:rPr>
        <w:t>打扫战场  全民皆兵</w:t>
      </w:r>
      <w:r w:rsidRPr="00F16EF1">
        <w:rPr>
          <w:rFonts w:ascii="仿宋" w:eastAsia="仿宋" w:hAnsi="仿宋" w:hint="eastAsia"/>
          <w:b/>
        </w:rPr>
        <w:t xml:space="preserve"> </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苏中战役是运动战，战斗间隙时间较短，所以搜缴战利品、捕捉散兵、平毁工事和掩埋尸体的任务，就落在当地民兵和支前民工身上。</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国民党军溃败之时，抛下大量枪支弹药、服装、食品。丁东区的民兵在皋南战场上搜索到卡宾枪、汤姆枪数十支，步枪300余支、重机枪4挺、轻机枪30余挺。福元乡的民工从河里捞起1挺“马克沁”重机枪，宋家桥的民工也从河里捞起1挺加拿大式轻机枪和1部美国电话机。卢港区的民工在如黄路战场上搜缴到军服100余套、子弹1.5万余发。民工们事自觉地将这些战利品抬送到指定地点。</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战斗结束后，庄稼地、芦苇丛等躲藏着许多国民党军官兵，民兵、民工们常常在捕捉敌人散兵战斗中创造奇迹。兴娄乡13名民兵俘虏国民党军1个连，缴轻机枪4挺。雪岸区民兵周振明用一把菜刀活捉了20名俘虏，缴长短枪5支。柴湾乡烧饼店父子用计巧擒溃逃的国民党军士兵24名。南马塘区游击队小鬼排的战士，在</w:t>
      </w:r>
      <w:smartTag w:uri="urn:schemas-microsoft-com:office:smarttags" w:element="chsdate">
        <w:smartTagPr>
          <w:attr w:name="IsROCDate" w:val="False"/>
          <w:attr w:name="IsLunarDate" w:val="False"/>
          <w:attr w:name="Day" w:val="11"/>
          <w:attr w:name="Month" w:val="8"/>
          <w:attr w:name="Year" w:val="2013"/>
        </w:smartTagPr>
        <w:smartTag w:uri="urn:schemas-microsoft-com:office:smarttags" w:element="chsdate">
          <w:smartTagPr>
            <w:attr w:name="Year" w:val="2013"/>
            <w:attr w:name="Month" w:val="8"/>
            <w:attr w:name="Day" w:val="11"/>
            <w:attr w:name="IsLunarDate" w:val="False"/>
            <w:attr w:name="IsROCDate" w:val="False"/>
          </w:smartTagPr>
          <w:r w:rsidRPr="00F16EF1">
            <w:rPr>
              <w:rFonts w:ascii="仿宋" w:eastAsia="仿宋" w:hAnsi="仿宋" w:hint="eastAsia"/>
            </w:rPr>
            <w:t>8月11日</w:t>
          </w:r>
        </w:smartTag>
        <w:r w:rsidRPr="00F16EF1">
          <w:rPr>
            <w:rFonts w:ascii="仿宋" w:eastAsia="仿宋" w:hAnsi="仿宋" w:hint="eastAsia"/>
          </w:rPr>
          <w:t>下午</w:t>
        </w:r>
      </w:smartTag>
      <w:r w:rsidRPr="00F16EF1">
        <w:rPr>
          <w:rFonts w:ascii="仿宋" w:eastAsia="仿宋" w:hAnsi="仿宋" w:hint="eastAsia"/>
        </w:rPr>
        <w:t>毙俘从李堡战场上溃逃下来的敌人32名，缴长短枪23支、子弹3000发。在如黄路战场上，国民党军旅长</w:t>
      </w:r>
      <w:r w:rsidRPr="00F16EF1">
        <w:rPr>
          <w:rFonts w:ascii="仿宋" w:eastAsia="仿宋" w:hAnsi="仿宋" w:hint="eastAsia"/>
        </w:rPr>
        <w:lastRenderedPageBreak/>
        <w:t>梁采林和少尉飞行员马启勋，都是被民兵俘获的。后来，马启勋在答延安《解放日报》记者提问时深有感慨地说：“回忆我在磨头上空跳伞降落被民兵捕获的情形，我深深地认识了解放区民众的力量。”</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另外敌人碉堡工事都由民兵群众在夜间拆除。凡在战斗中牺牲的烈士，大多由当地乡村备棺安葬，许多老人主动献出自己的寿材。</w:t>
      </w:r>
    </w:p>
    <w:p w:rsidR="00E42F5C" w:rsidRPr="00F16EF1" w:rsidRDefault="00E42F5C" w:rsidP="00E42F5C">
      <w:pPr>
        <w:spacing w:line="560" w:lineRule="exact"/>
        <w:jc w:val="center"/>
        <w:rPr>
          <w:rFonts w:ascii="仿宋" w:eastAsia="仿宋" w:hAnsi="仿宋"/>
          <w:b/>
        </w:rPr>
      </w:pPr>
      <w:r w:rsidRPr="00E42F5C">
        <w:rPr>
          <w:rFonts w:ascii="黑体" w:eastAsia="黑体" w:hAnsi="黑体" w:hint="eastAsia"/>
        </w:rPr>
        <w:t>不计得失  踊跃参军</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苏中战役的胜利极大地鼓舞了人民群众的对敌斗争勇气，土地改革又把群众的切身利益与解放战争紧密联系起来，所以尽管当时国民党军不断对农村进行“扫荡”，参军运动还是很快地在全县展开，各区各乡都掀起了参军热潮。从1946年8月开始，全县有许多青年在“反内战、保家乡、保护既得土地”的口号下应征入伍。据统计，两个月中全县参军数又达1081名，仅雪岸乡报名的就达1000多人。</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在第一批参军的94名战士中，有许多是复员军人。度军井区的丁邦德原来就是主力部队的战士，抗战结束后因病复员，他说：“我家这次分到两亩田，不把反动派打走，田就保不住”。所以，他把正在生病的妻子交给邻居照料，重新拿起枪杆子报名归队。9月28 日，薛窑区召开参军保田大会，52个青年一齐报名。</w:t>
      </w:r>
      <w:smartTag w:uri="urn:schemas-microsoft-com:office:smarttags" w:element="chsdate">
        <w:smartTagPr>
          <w:attr w:name="IsROCDate" w:val="False"/>
          <w:attr w:name="IsLunarDate" w:val="False"/>
          <w:attr w:name="Day" w:val="1"/>
          <w:attr w:name="Month" w:val="10"/>
          <w:attr w:name="Year" w:val="2013"/>
        </w:smartTagPr>
        <w:r w:rsidRPr="00F16EF1">
          <w:rPr>
            <w:rFonts w:ascii="仿宋" w:eastAsia="仿宋" w:hAnsi="仿宋" w:hint="eastAsia"/>
          </w:rPr>
          <w:t>10月1日</w:t>
        </w:r>
      </w:smartTag>
      <w:r w:rsidRPr="00F16EF1">
        <w:rPr>
          <w:rFonts w:ascii="仿宋" w:eastAsia="仿宋" w:hAnsi="仿宋" w:hint="eastAsia"/>
        </w:rPr>
        <w:t>，卢港区小教联席会上，3名小学教员投笔从戎。10月8日，石庄区委扩大会上，又有37名干部跳上参军台报名。卢庄全乡有40名青年穿上了军装。江安区胜利乡两房寡妇共一子的张</w:t>
      </w:r>
      <w:r w:rsidRPr="00F16EF1">
        <w:rPr>
          <w:rFonts w:ascii="仿宋" w:eastAsia="仿宋" w:hAnsi="仿宋" w:hint="eastAsia"/>
        </w:rPr>
        <w:lastRenderedPageBreak/>
        <w:t>凤炳，1人带动12人参军。分田最彻底的卢港区，20天中有208名青年光荣参军，占全县参军总数的五分之一。妇女们在参军运动中作出了巨大的贡献。石庄区的女乡长黄凤英报名参军后，在全区妇女中掀起了参军拥军的热潮。柴圩乡妇联会长张艺国和空田乡一位姓凫的妇女送未婚夫参军，使得“你参军，我送你”成为全区妇女鼓励夫婿参军上前线的口头语。</w:t>
      </w:r>
    </w:p>
    <w:p w:rsidR="00E42F5C" w:rsidRPr="00F16EF1" w:rsidRDefault="00E42F5C" w:rsidP="00E42F5C">
      <w:pPr>
        <w:spacing w:line="560" w:lineRule="exact"/>
        <w:ind w:firstLineChars="200" w:firstLine="632"/>
        <w:rPr>
          <w:rFonts w:ascii="仿宋" w:eastAsia="仿宋" w:hAnsi="仿宋"/>
        </w:rPr>
      </w:pPr>
      <w:r w:rsidRPr="00F16EF1">
        <w:rPr>
          <w:rFonts w:ascii="仿宋" w:eastAsia="仿宋" w:hAnsi="仿宋" w:hint="eastAsia"/>
        </w:rPr>
        <w:t>如皋老区人民在苏中战役如皋三场战斗中给予了新四军巨大的支持和帮助，对战斗的胜利起到了关键的作用。对此，苏中随军记者在《皋南战役目击记》中是这样来评价如皋人民的：“……人民对于军队与自己的关系，以及自己与战争的关系，都是看得如此的清楚。他们知道这个战争是‘为我们穷人翻身’的人民解放战争，因此他们丝毫也没有把自己列在战争圈外，他们十分自然地与自己的队伍新四军站在一起。无疑的，这正是我们所以会取得胜利的根据所在。”</w:t>
      </w:r>
      <w:r>
        <w:rPr>
          <w:rFonts w:ascii="仿宋" w:eastAsia="仿宋" w:hAnsi="仿宋" w:hint="eastAsia"/>
        </w:rPr>
        <w:t xml:space="preserve">  </w:t>
      </w:r>
    </w:p>
    <w:p w:rsidR="00E42F5C" w:rsidRDefault="00E42F5C" w:rsidP="00E42F5C">
      <w:pPr>
        <w:spacing w:line="560" w:lineRule="exact"/>
        <w:rPr>
          <w:rFonts w:ascii="仿宋" w:eastAsia="仿宋" w:hAnsi="仿宋" w:hint="eastAsia"/>
        </w:rPr>
      </w:pPr>
    </w:p>
    <w:p w:rsidR="00E42F5C" w:rsidRPr="00F16EF1" w:rsidRDefault="00E42F5C" w:rsidP="00E42F5C">
      <w:pPr>
        <w:spacing w:line="560" w:lineRule="exact"/>
        <w:rPr>
          <w:rFonts w:ascii="仿宋" w:eastAsia="仿宋" w:hAnsi="仿宋"/>
        </w:rPr>
      </w:pPr>
    </w:p>
    <w:p w:rsidR="00E42F5C" w:rsidRPr="00E42F5C" w:rsidRDefault="00E42F5C" w:rsidP="005B786D">
      <w:pPr>
        <w:pStyle w:val="5"/>
        <w:spacing w:line="560" w:lineRule="exact"/>
        <w:contextualSpacing/>
        <w:jc w:val="center"/>
        <w:rPr>
          <w:rFonts w:ascii="方正小标宋简体" w:eastAsia="方正小标宋简体" w:hAnsi="宋体" w:hint="eastAsia"/>
          <w:b w:val="0"/>
          <w:sz w:val="44"/>
          <w:szCs w:val="44"/>
        </w:rPr>
      </w:pPr>
      <w:r w:rsidRPr="00E42F5C">
        <w:rPr>
          <w:rFonts w:ascii="方正小标宋简体" w:eastAsia="方正小标宋简体" w:hAnsi="宋体" w:hint="eastAsia"/>
          <w:b w:val="0"/>
          <w:sz w:val="44"/>
          <w:szCs w:val="44"/>
        </w:rPr>
        <w:t>攻坚一封信</w:t>
      </w:r>
    </w:p>
    <w:p w:rsidR="00E42F5C" w:rsidRDefault="00E42F5C" w:rsidP="005B786D">
      <w:pPr>
        <w:pStyle w:val="8"/>
        <w:spacing w:line="560" w:lineRule="exact"/>
        <w:contextualSpacing/>
        <w:jc w:val="center"/>
        <w:rPr>
          <w:rFonts w:ascii="仿宋" w:eastAsia="仿宋" w:hAnsi="仿宋" w:hint="eastAsia"/>
          <w:sz w:val="32"/>
          <w:szCs w:val="32"/>
        </w:rPr>
      </w:pPr>
      <w:r>
        <w:rPr>
          <w:rFonts w:ascii="仿宋" w:eastAsia="仿宋" w:hAnsi="仿宋" w:hint="eastAsia"/>
          <w:sz w:val="32"/>
          <w:szCs w:val="32"/>
        </w:rPr>
        <w:t>石太原</w:t>
      </w:r>
    </w:p>
    <w:p w:rsidR="005B786D" w:rsidRDefault="005B786D" w:rsidP="00E42F5C">
      <w:pPr>
        <w:pStyle w:val="8"/>
        <w:spacing w:line="560" w:lineRule="exact"/>
        <w:jc w:val="center"/>
        <w:rPr>
          <w:rFonts w:ascii="仿宋" w:eastAsia="仿宋" w:hAnsi="仿宋"/>
          <w:sz w:val="32"/>
          <w:szCs w:val="32"/>
        </w:rPr>
      </w:pP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1930年春，战斗在苏中如(皋)泰(兴)地区的红十四军，粉碎了敌人的“五县联剿″，军长何昆乘敌前脚收兵回城，后脚夜袭</w:t>
      </w:r>
      <w:r>
        <w:rPr>
          <w:rFonts w:ascii="仿宋" w:eastAsia="仿宋" w:hAnsi="仿宋" w:hint="eastAsia"/>
        </w:rPr>
        <w:lastRenderedPageBreak/>
        <w:t>如皋、靖江、泰兴三县交界的长安市，歼敌一个中队，摧毁了敌人据点，打开地主的仓库，把粮食分给了青黄不接的老百姓。如泰根据地周边的土豪劣绅、恶霸地主闻风丧胆，纷纷购买枪支弹药，抢修工事，负隅顽抗。</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如皋西乡卢家庄，盘踞着七大卢姓地主，各家武装护院队合并为保卫团，公推老奸巨猾的豪绅卢松庭为团长，以他家大院为核心，连夜加高、加厚围墙。墙头上装了带刺的铁丝网，又在内墙下面挖了半丈多宽的深沟，铺上榨树树枝，灌了大粪，即使越过围墙，落脚也被榨针钉子刺得哭爹喊娘，又臭不可闻。</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攻下长安市后，军长何昆的目光盯住了卢家庄，打下这个顽固堡垒，给其它据点的敌人，又是一个闻风丧胆。何昆军长化装抵前侦察，发现这个据点四面环水，高墙深沟，朝南七家地主的大门，统统钉上了铁板，仅有的一条门前东西通道，两头是炮楼把关，路下是一条又宽又深的大河，望而生畏，易守难攻。</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卢松庭不是省油的灯，在不断加固、增设工事的同时，撬动一位神秘人物，以形成攻守同盟。又因为个神秘人物有过“通共″嫌疑，共军来攻，就会投鼠忌器。哈哈，一石二鸟，黄埔四期的何昆纵有三头六臂，能奈我何？</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这天，何昆军长在军部来回走动，盘算如何攻克卢家庄。红十四军号称一个军，其实，下辖的两个支队加起来才二千多人，第一支队远在南通、海门一带，调来支援，中间又隔着数十里的敌占区，远水难解近渴。手下可用的二支队，虽有一千多人，但两人不足一条枪，多半人扛着大刀、长矛，还要分兵把守进入卢</w:t>
      </w:r>
      <w:r>
        <w:rPr>
          <w:rFonts w:ascii="仿宋" w:eastAsia="仿宋" w:hAnsi="仿宋" w:hint="eastAsia"/>
        </w:rPr>
        <w:lastRenderedPageBreak/>
        <w:t>家庄的各个要道，以防援敌反包围。咂，仅凭这点有限的兵力，够呛！</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这时，王玉文走了进来。王玉文是如泰中心县委书记兼泰兴县委书记。不等何昆招呼他坐下，他就掏出一封信，双手呈上。</w:t>
      </w:r>
    </w:p>
    <w:p w:rsidR="00E42F5C" w:rsidRDefault="00E42F5C" w:rsidP="00E42F5C">
      <w:pPr>
        <w:spacing w:line="560" w:lineRule="exact"/>
        <w:rPr>
          <w:rFonts w:ascii="仿宋" w:eastAsia="仿宋" w:hAnsi="仿宋"/>
        </w:rPr>
      </w:pPr>
      <w:r>
        <w:rPr>
          <w:rFonts w:ascii="仿宋" w:eastAsia="仿宋" w:hAnsi="仿宋" w:hint="eastAsia"/>
        </w:rPr>
        <w:t xml:space="preserve">    二先生钧鉴: 红祸当头，敝庄首当其冲，危若累卵。吾等同命相连，当同舟共济，故请求差遣一班精兵前来相助，多多益善。一俟五县联剿止水重波，着即奉还，重礼酬谢。不然，余若不测，则唇亡齿寒，弟亦危矣！</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落款是卢松庭。何昆军长把信看完，问王玉文:“二先生何许人也？″</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二先生姓季名恺，是夏堡一个大地主的二公子，文质彬彬，人称二先生。1927年，蒋介石发动“四一二”反革命政变后，国民党如皋县党部成立“清党”三人特别委员会，其中季恺虽为省里指定的特别委员，却暗中配合潜伏在县党部的王玉文等地下党，将国民党右派扫地出门，全县56名共产党员毫发未损，省“清党″特派员“反被“解省查办″，“清党”清出了全省奇葩。有人密告季恺“通共″，县长苦于没有证据，才没敢抓他。眼下季恺卸职在家，筹钱准备去上海再给红军搞一批武器，接到了卢松庭的求救信。他一看就识破了卢松庭的诡计，便派王玉文安排在他身边的秘密交通员小俞，将信送给王玉文，商量对策。</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何昆军长听了王玉文的介绍，两眼一亮:“既然此人可靠，我们不妨偷梁换柱！″</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王玉文是红十四军二支队前身如泰工农红军主要创始人，擅</w:t>
      </w:r>
      <w:r>
        <w:rPr>
          <w:rFonts w:ascii="仿宋" w:eastAsia="仿宋" w:hAnsi="仿宋" w:hint="eastAsia"/>
        </w:rPr>
        <w:lastRenderedPageBreak/>
        <w:t>长于出奇制胜，心有灵犀一点通:“派我们的人，冒充季恺的保家团，深入虎穴，里应外合。军长，你是这个意思吗？”</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“对头！这样可以减少伤亡。你去请二先生写一封亲笔信交给我，要绝对保密。”</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“军长，写信没问题，但卢松庭是条老狐狸，稍一不慎，就会穿帮，全盘皆输。请把王胡子叫来，我们商量一个万全之策。”</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王胡子曾是王玉文的侦察班长，机智过人，现为军部特务队长。当晚，王玉文带了王胡子赶到夏堡季家，与季恺见面后，小俞带领王胡子去熟悉季家情况和保安团的防务，以防卢松庭在某些细节上盘问出破绽。王玉文对季恺说:“容易到手的东西不当事，你最好拿拿架子。”</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季恺心领神会，按兵不动，卢松庭只好亲自出马，带了银票，季恺才“盛情难却″。</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四天后，王胡子一行15人，带了季恺的亲笔书信进了卢家庄。卢松庭见队伍中有个兵，只有一条胳臂，右手袖子空空如也，大骂季恺用残兵耷怂敷衍他，太不地道！王胡子指着树上飞来飞去的喜鹊，嘴向独臂一努:“打一只下酒。”</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独臂左手拔出盒子炮，手起枪响，一只喜鹊应声落地。</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卢松庭刮目相看，又借接风宴试探季家情况，王胡子对答如流，滴水不漏，这才放下心来，恭请王胡子帮他训练保卫团。王胡子不辱使命，立正、稍息、列队，训练有方，卢松庭心悦诚服。王胡子又以手把手互教互学的名义，将带去的战士掺入了保卫团，对保卫团进行全面控制。</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lastRenderedPageBreak/>
        <w:t>准备就绪，3月23日，何昆接到王胡子转来的情报，当夜就用牛车拉去两门土炮，隔河分别对准两头炮楼猛轰，点燃洋油箱子里的鞭炮，“枪声″大作，战士们又齐声高喊“活捉卢松庭”。肉头地主卢松庭哪见过这等阵势，吓得不知所措，王胡子说:“我去顶住，你先躲一躲。”</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哪里躲得了！王胡子的人控制住炮楼，突击队破门而入，里应外合，全歼保卫团60多人，七个大地主悉数就擒，当夜交给农会公审。</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“兵不血刃。″战斗结束后，何昆握着王玉文的手，说，“我想登门拜谢那位二先生。″</w:t>
      </w:r>
    </w:p>
    <w:p w:rsidR="00E42F5C" w:rsidRDefault="00E42F5C" w:rsidP="00E42F5C">
      <w:pPr>
        <w:spacing w:line="560" w:lineRule="exact"/>
        <w:ind w:firstLineChars="200" w:firstLine="632"/>
        <w:rPr>
          <w:rFonts w:ascii="仿宋" w:eastAsia="仿宋" w:hAnsi="仿宋"/>
        </w:rPr>
      </w:pPr>
      <w:r>
        <w:rPr>
          <w:rFonts w:ascii="仿宋" w:eastAsia="仿宋" w:hAnsi="仿宋" w:hint="eastAsia"/>
        </w:rPr>
        <w:t>王玉文附着何昆的耳边说:“他对黄埔出身的军座心仪已久，三天前就去上海买一份见面礼了，有请军长给我一个中队潜伏到江边，准备接货。”</w:t>
      </w:r>
    </w:p>
    <w:p w:rsidR="00D40C9B" w:rsidRPr="00E40E2F" w:rsidRDefault="00D40C9B" w:rsidP="00E204A0">
      <w:pPr>
        <w:rPr>
          <w:rFonts w:ascii="仿宋" w:eastAsia="仿宋" w:hAnsi="仿宋"/>
        </w:rPr>
      </w:pPr>
    </w:p>
    <w:p w:rsidR="00D40C9B" w:rsidRPr="00E40E2F" w:rsidRDefault="00D40C9B" w:rsidP="00E204A0">
      <w:pPr>
        <w:rPr>
          <w:rFonts w:ascii="仿宋" w:eastAsia="仿宋" w:hAnsi="仿宋"/>
        </w:rPr>
      </w:pPr>
    </w:p>
    <w:p w:rsidR="00F817FD" w:rsidRDefault="00F817FD" w:rsidP="001A6A06">
      <w:pPr>
        <w:rPr>
          <w:rFonts w:ascii="仿宋" w:eastAsia="仿宋" w:hAnsi="仿宋" w:hint="eastAsia"/>
        </w:rPr>
      </w:pPr>
    </w:p>
    <w:p w:rsidR="00E42F5C" w:rsidRDefault="00E42F5C" w:rsidP="001A6A06">
      <w:pPr>
        <w:rPr>
          <w:rFonts w:ascii="仿宋" w:eastAsia="仿宋" w:hAnsi="仿宋" w:hint="eastAsia"/>
        </w:rPr>
      </w:pPr>
    </w:p>
    <w:p w:rsidR="001A6A06" w:rsidRPr="001A6A06" w:rsidRDefault="001A6A06" w:rsidP="001A6A06"/>
    <w:p w:rsidR="00D6787B" w:rsidRPr="00B22F50" w:rsidRDefault="00D6787B" w:rsidP="008452C1">
      <w:pPr>
        <w:pStyle w:val="a3"/>
        <w:spacing w:line="240" w:lineRule="exact"/>
        <w:rPr>
          <w:kern w:val="0"/>
        </w:rPr>
      </w:pPr>
      <w:r w:rsidRPr="00B22F50">
        <w:rPr>
          <w:rFonts w:hint="eastAsia"/>
          <w:kern w:val="0"/>
        </w:rPr>
        <w:t>────────────────────────────</w:t>
      </w:r>
    </w:p>
    <w:p w:rsidR="00D6787B" w:rsidRPr="00B22F50" w:rsidRDefault="00D6787B" w:rsidP="00F66429">
      <w:pPr>
        <w:spacing w:line="400" w:lineRule="exact"/>
        <w:ind w:firstLineChars="98" w:firstLine="311"/>
        <w:rPr>
          <w:rFonts w:ascii="宋体" w:eastAsia="宋体" w:hAnsi="宋体" w:cs="宋体"/>
          <w:b/>
          <w:bCs/>
          <w:kern w:val="0"/>
        </w:rPr>
      </w:pPr>
      <w:r w:rsidRPr="00B22F50">
        <w:rPr>
          <w:rFonts w:ascii="宋体" w:eastAsia="宋体" w:hAnsi="宋体" w:cs="宋体" w:hint="eastAsia"/>
          <w:b/>
          <w:bCs/>
          <w:kern w:val="0"/>
        </w:rPr>
        <w:t>如皋市老区建设促进会如皋市扶贫开发协会</w:t>
      </w:r>
    </w:p>
    <w:p w:rsidR="00D6787B" w:rsidRPr="00B22F50" w:rsidRDefault="00D6787B" w:rsidP="00A8287E">
      <w:pPr>
        <w:spacing w:line="400" w:lineRule="exact"/>
        <w:ind w:firstLineChars="100" w:firstLine="316"/>
        <w:rPr>
          <w:rFonts w:ascii="仿宋_GB2312" w:hAnsi="宋体" w:cs="宋体"/>
          <w:kern w:val="0"/>
        </w:rPr>
      </w:pPr>
      <w:r w:rsidRPr="00B22F50">
        <w:rPr>
          <w:rFonts w:ascii="仿宋_GB2312" w:hAnsi="宋体" w:cs="宋体" w:hint="eastAsia"/>
          <w:kern w:val="0"/>
        </w:rPr>
        <w:t>办公地点：如皋市如城街道观风路1号</w:t>
      </w:r>
    </w:p>
    <w:p w:rsidR="00D6787B" w:rsidRPr="008452C1" w:rsidRDefault="00D6787B" w:rsidP="00A8287E">
      <w:pPr>
        <w:spacing w:line="400" w:lineRule="exact"/>
        <w:ind w:firstLineChars="100" w:firstLine="316"/>
        <w:rPr>
          <w:kern w:val="0"/>
        </w:rPr>
      </w:pPr>
      <w:r w:rsidRPr="00B22F50">
        <w:rPr>
          <w:rFonts w:ascii="仿宋_GB2312" w:hAnsi="宋体" w:cs="宋体" w:hint="eastAsia"/>
          <w:kern w:val="0"/>
        </w:rPr>
        <w:t>电话号码：</w:t>
      </w:r>
      <w:r w:rsidRPr="008452C1">
        <w:rPr>
          <w:kern w:val="0"/>
        </w:rPr>
        <w:t>0513-87658394/87529561</w:t>
      </w:r>
    </w:p>
    <w:p w:rsidR="00D6787B" w:rsidRPr="008452C1" w:rsidRDefault="00D6787B" w:rsidP="00A8287E">
      <w:pPr>
        <w:spacing w:line="400" w:lineRule="exact"/>
        <w:ind w:firstLineChars="100" w:firstLine="316"/>
        <w:rPr>
          <w:kern w:val="0"/>
        </w:rPr>
      </w:pPr>
      <w:r w:rsidRPr="008452C1">
        <w:rPr>
          <w:kern w:val="0"/>
        </w:rPr>
        <w:t>电子邮箱：</w:t>
      </w:r>
      <w:hyperlink r:id="rId8" w:history="1">
        <w:r w:rsidRPr="008452C1">
          <w:t>1145417586@qq.com/rgswyf@163.com</w:t>
        </w:r>
      </w:hyperlink>
    </w:p>
    <w:p w:rsidR="00D6787B" w:rsidRPr="00B22F50" w:rsidRDefault="00D6787B" w:rsidP="00A8287E">
      <w:pPr>
        <w:spacing w:line="400" w:lineRule="exact"/>
        <w:ind w:firstLineChars="100" w:firstLine="316"/>
        <w:rPr>
          <w:rFonts w:ascii="仿宋_GB2312" w:hAnsi="宋体" w:cs="宋体"/>
          <w:kern w:val="0"/>
        </w:rPr>
      </w:pPr>
      <w:r w:rsidRPr="00B22F50">
        <w:rPr>
          <w:rFonts w:ascii="仿宋_GB2312" w:hAnsi="宋体" w:cs="宋体" w:hint="eastAsia"/>
          <w:kern w:val="0"/>
        </w:rPr>
        <w:t>责任编辑：沈寿友</w:t>
      </w:r>
      <w:r w:rsidR="00F2558F" w:rsidRPr="00B22F50">
        <w:rPr>
          <w:rFonts w:ascii="仿宋_GB2312" w:hAnsi="宋体" w:cs="宋体" w:hint="eastAsia"/>
          <w:kern w:val="0"/>
        </w:rPr>
        <w:t xml:space="preserve">  </w:t>
      </w:r>
      <w:r w:rsidRPr="00B22F50">
        <w:rPr>
          <w:rFonts w:ascii="仿宋_GB2312" w:hAnsi="宋体" w:cs="宋体" w:hint="eastAsia"/>
          <w:kern w:val="0"/>
        </w:rPr>
        <w:t>吴燕芳</w:t>
      </w:r>
      <w:r w:rsidR="00F2558F" w:rsidRPr="00B22F50">
        <w:rPr>
          <w:rFonts w:ascii="仿宋_GB2312" w:hAnsi="宋体" w:cs="宋体" w:hint="eastAsia"/>
          <w:kern w:val="0"/>
        </w:rPr>
        <w:t xml:space="preserve">        </w:t>
      </w:r>
      <w:r w:rsidRPr="00B22F50">
        <w:rPr>
          <w:rFonts w:ascii="仿宋_GB2312" w:hAnsi="宋体" w:cs="宋体" w:hint="eastAsia"/>
          <w:kern w:val="0"/>
        </w:rPr>
        <w:t>准印证号：</w:t>
      </w:r>
      <w:r w:rsidRPr="008452C1">
        <w:rPr>
          <w:kern w:val="0"/>
        </w:rPr>
        <w:t>RGNK091</w:t>
      </w:r>
    </w:p>
    <w:p w:rsidR="00D6787B" w:rsidRPr="00B22F50" w:rsidRDefault="00D6787B" w:rsidP="00A8287E">
      <w:pPr>
        <w:pStyle w:val="a3"/>
        <w:spacing w:line="240" w:lineRule="exact"/>
        <w:rPr>
          <w:kern w:val="0"/>
        </w:rPr>
      </w:pPr>
      <w:r w:rsidRPr="00B22F50">
        <w:rPr>
          <w:rFonts w:hint="eastAsia"/>
          <w:kern w:val="0"/>
        </w:rPr>
        <w:t>────────────────────────────</w:t>
      </w:r>
    </w:p>
    <w:sectPr w:rsidR="00D6787B" w:rsidRPr="00B22F50" w:rsidSect="008B7736">
      <w:footerReference w:type="even" r:id="rId9"/>
      <w:footerReference w:type="default" r:id="rId10"/>
      <w:pgSz w:w="11906" w:h="16838" w:code="9"/>
      <w:pgMar w:top="1985" w:right="1531" w:bottom="1871" w:left="1531" w:header="851" w:footer="1304" w:gutter="0"/>
      <w:cols w:space="425"/>
      <w:docGrid w:type="linesAndChars" w:linePitch="59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D3C" w:rsidRDefault="00F46D3C">
      <w:r>
        <w:separator/>
      </w:r>
    </w:p>
  </w:endnote>
  <w:endnote w:type="continuationSeparator" w:id="1">
    <w:p w:rsidR="00F46D3C" w:rsidRDefault="00F46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20" w:rsidRDefault="00B847AB" w:rsidP="00362F58">
    <w:pPr>
      <w:pStyle w:val="a8"/>
      <w:framePr w:wrap="around" w:vAnchor="text" w:hAnchor="margin" w:xAlign="center" w:y="1"/>
      <w:rPr>
        <w:rStyle w:val="a9"/>
      </w:rPr>
    </w:pPr>
    <w:r>
      <w:rPr>
        <w:rStyle w:val="a9"/>
      </w:rPr>
      <w:fldChar w:fldCharType="begin"/>
    </w:r>
    <w:r w:rsidR="00B23220">
      <w:rPr>
        <w:rStyle w:val="a9"/>
      </w:rPr>
      <w:instrText xml:space="preserve">PAGE  </w:instrText>
    </w:r>
    <w:r>
      <w:rPr>
        <w:rStyle w:val="a9"/>
      </w:rPr>
      <w:fldChar w:fldCharType="end"/>
    </w:r>
  </w:p>
  <w:p w:rsidR="00B23220" w:rsidRDefault="00B232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20" w:rsidRDefault="00B847AB" w:rsidP="00362F58">
    <w:pPr>
      <w:pStyle w:val="a8"/>
      <w:framePr w:wrap="around" w:vAnchor="text" w:hAnchor="margin" w:xAlign="center" w:y="1"/>
      <w:rPr>
        <w:rStyle w:val="a9"/>
      </w:rPr>
    </w:pPr>
    <w:r>
      <w:rPr>
        <w:rStyle w:val="a9"/>
      </w:rPr>
      <w:fldChar w:fldCharType="begin"/>
    </w:r>
    <w:r w:rsidR="00B23220">
      <w:rPr>
        <w:rStyle w:val="a9"/>
      </w:rPr>
      <w:instrText xml:space="preserve">PAGE  </w:instrText>
    </w:r>
    <w:r>
      <w:rPr>
        <w:rStyle w:val="a9"/>
      </w:rPr>
      <w:fldChar w:fldCharType="separate"/>
    </w:r>
    <w:r w:rsidR="00B05E60">
      <w:rPr>
        <w:rStyle w:val="a9"/>
        <w:noProof/>
      </w:rPr>
      <w:t>1</w:t>
    </w:r>
    <w:r>
      <w:rPr>
        <w:rStyle w:val="a9"/>
      </w:rPr>
      <w:fldChar w:fldCharType="end"/>
    </w:r>
  </w:p>
  <w:p w:rsidR="00B23220" w:rsidRDefault="00B232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D3C" w:rsidRDefault="00F46D3C">
      <w:r>
        <w:separator/>
      </w:r>
    </w:p>
  </w:footnote>
  <w:footnote w:type="continuationSeparator" w:id="1">
    <w:p w:rsidR="00F46D3C" w:rsidRDefault="00F46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FFB9E"/>
    <w:multiLevelType w:val="singleLevel"/>
    <w:tmpl w:val="8CBFFB9E"/>
    <w:lvl w:ilvl="0">
      <w:start w:val="1"/>
      <w:numFmt w:val="chineseCounting"/>
      <w:suff w:val="nothing"/>
      <w:lvlText w:val="%1、"/>
      <w:lvlJc w:val="left"/>
      <w:rPr>
        <w:rFonts w:hint="eastAsia"/>
      </w:rPr>
    </w:lvl>
  </w:abstractNum>
  <w:abstractNum w:abstractNumId="1">
    <w:nsid w:val="FFFFFF7C"/>
    <w:multiLevelType w:val="singleLevel"/>
    <w:tmpl w:val="47641536"/>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B9B00DB6"/>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582E74A0"/>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6EC047C2"/>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056ECB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FABCADE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DC6E11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F5C8B4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4666087A"/>
    <w:lvl w:ilvl="0">
      <w:start w:val="1"/>
      <w:numFmt w:val="decimal"/>
      <w:lvlText w:val="%1."/>
      <w:lvlJc w:val="left"/>
      <w:pPr>
        <w:tabs>
          <w:tab w:val="num" w:pos="360"/>
        </w:tabs>
        <w:ind w:left="360" w:hangingChars="200" w:hanging="360"/>
      </w:pPr>
    </w:lvl>
  </w:abstractNum>
  <w:abstractNum w:abstractNumId="10">
    <w:nsid w:val="FFFFFF89"/>
    <w:multiLevelType w:val="singleLevel"/>
    <w:tmpl w:val="2B26C616"/>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4455A1C"/>
    <w:multiLevelType w:val="hybridMultilevel"/>
    <w:tmpl w:val="167C05F6"/>
    <w:lvl w:ilvl="0" w:tplc="34646BC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2">
    <w:nsid w:val="2AC73E3B"/>
    <w:multiLevelType w:val="hybridMultilevel"/>
    <w:tmpl w:val="6CC2C3E6"/>
    <w:lvl w:ilvl="0" w:tplc="E74867E0">
      <w:start w:val="1"/>
      <w:numFmt w:val="decimal"/>
      <w:lvlText w:val="%1."/>
      <w:lvlJc w:val="left"/>
      <w:pPr>
        <w:ind w:left="927"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459C38ED"/>
    <w:multiLevelType w:val="hybridMultilevel"/>
    <w:tmpl w:val="6CC2C3E6"/>
    <w:lvl w:ilvl="0" w:tplc="E74867E0">
      <w:start w:val="1"/>
      <w:numFmt w:val="decimal"/>
      <w:lvlText w:val="%1."/>
      <w:lvlJc w:val="left"/>
      <w:pPr>
        <w:ind w:left="927"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295"/>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9FF"/>
    <w:rsid w:val="00000AEE"/>
    <w:rsid w:val="000021C6"/>
    <w:rsid w:val="000133BC"/>
    <w:rsid w:val="00023317"/>
    <w:rsid w:val="00035004"/>
    <w:rsid w:val="000431CB"/>
    <w:rsid w:val="00054338"/>
    <w:rsid w:val="00057B97"/>
    <w:rsid w:val="00060DD7"/>
    <w:rsid w:val="00062297"/>
    <w:rsid w:val="0006297F"/>
    <w:rsid w:val="00065A36"/>
    <w:rsid w:val="0007656B"/>
    <w:rsid w:val="00083162"/>
    <w:rsid w:val="00085114"/>
    <w:rsid w:val="000A1B40"/>
    <w:rsid w:val="000A7516"/>
    <w:rsid w:val="000B1D28"/>
    <w:rsid w:val="000C0A84"/>
    <w:rsid w:val="000C12BD"/>
    <w:rsid w:val="000D2745"/>
    <w:rsid w:val="000E3F4F"/>
    <w:rsid w:val="000E59DF"/>
    <w:rsid w:val="000F29FB"/>
    <w:rsid w:val="000F3B2B"/>
    <w:rsid w:val="00102AD8"/>
    <w:rsid w:val="00115F9F"/>
    <w:rsid w:val="00121EEF"/>
    <w:rsid w:val="00121F56"/>
    <w:rsid w:val="00131E25"/>
    <w:rsid w:val="001404CE"/>
    <w:rsid w:val="001432E0"/>
    <w:rsid w:val="0014417D"/>
    <w:rsid w:val="001472C2"/>
    <w:rsid w:val="0015575E"/>
    <w:rsid w:val="00157AE3"/>
    <w:rsid w:val="00167A51"/>
    <w:rsid w:val="001806C8"/>
    <w:rsid w:val="00187C8A"/>
    <w:rsid w:val="00190C7F"/>
    <w:rsid w:val="00191999"/>
    <w:rsid w:val="00191DEB"/>
    <w:rsid w:val="0019306E"/>
    <w:rsid w:val="001A6A06"/>
    <w:rsid w:val="001B2FAB"/>
    <w:rsid w:val="001B4A32"/>
    <w:rsid w:val="001B4F27"/>
    <w:rsid w:val="001C6EAC"/>
    <w:rsid w:val="001D1CC8"/>
    <w:rsid w:val="001D1EF9"/>
    <w:rsid w:val="001F4845"/>
    <w:rsid w:val="001F7694"/>
    <w:rsid w:val="00214EBD"/>
    <w:rsid w:val="0021683E"/>
    <w:rsid w:val="002248FD"/>
    <w:rsid w:val="00225741"/>
    <w:rsid w:val="00231A38"/>
    <w:rsid w:val="00237C13"/>
    <w:rsid w:val="00240852"/>
    <w:rsid w:val="00251A0F"/>
    <w:rsid w:val="00252AF5"/>
    <w:rsid w:val="002646FE"/>
    <w:rsid w:val="00265E93"/>
    <w:rsid w:val="0027545E"/>
    <w:rsid w:val="00286A6D"/>
    <w:rsid w:val="002918D2"/>
    <w:rsid w:val="00294CAE"/>
    <w:rsid w:val="002A3B5C"/>
    <w:rsid w:val="002B0A51"/>
    <w:rsid w:val="002B60DB"/>
    <w:rsid w:val="002C6280"/>
    <w:rsid w:val="002D7244"/>
    <w:rsid w:val="002F05DD"/>
    <w:rsid w:val="002F6023"/>
    <w:rsid w:val="002F71E6"/>
    <w:rsid w:val="00301343"/>
    <w:rsid w:val="00301F0E"/>
    <w:rsid w:val="00303AA0"/>
    <w:rsid w:val="00310527"/>
    <w:rsid w:val="003134B6"/>
    <w:rsid w:val="00316B41"/>
    <w:rsid w:val="0033419E"/>
    <w:rsid w:val="003445BA"/>
    <w:rsid w:val="0034796D"/>
    <w:rsid w:val="003611C5"/>
    <w:rsid w:val="00362F58"/>
    <w:rsid w:val="0038081E"/>
    <w:rsid w:val="0038664F"/>
    <w:rsid w:val="00397C4F"/>
    <w:rsid w:val="003A13BF"/>
    <w:rsid w:val="003A6727"/>
    <w:rsid w:val="003B19D2"/>
    <w:rsid w:val="003B673F"/>
    <w:rsid w:val="003C242F"/>
    <w:rsid w:val="003D50D9"/>
    <w:rsid w:val="003F4AEF"/>
    <w:rsid w:val="004014A8"/>
    <w:rsid w:val="004027AD"/>
    <w:rsid w:val="00425E17"/>
    <w:rsid w:val="0043175E"/>
    <w:rsid w:val="00444926"/>
    <w:rsid w:val="00464817"/>
    <w:rsid w:val="00464985"/>
    <w:rsid w:val="00470576"/>
    <w:rsid w:val="00471B50"/>
    <w:rsid w:val="00474E53"/>
    <w:rsid w:val="0048202B"/>
    <w:rsid w:val="0048483A"/>
    <w:rsid w:val="004911D7"/>
    <w:rsid w:val="00494795"/>
    <w:rsid w:val="00496C6E"/>
    <w:rsid w:val="004B2292"/>
    <w:rsid w:val="004B4D5C"/>
    <w:rsid w:val="004C2556"/>
    <w:rsid w:val="004C3428"/>
    <w:rsid w:val="004C6540"/>
    <w:rsid w:val="004C711A"/>
    <w:rsid w:val="004D04AB"/>
    <w:rsid w:val="004D2982"/>
    <w:rsid w:val="004D57BA"/>
    <w:rsid w:val="004D6A1A"/>
    <w:rsid w:val="004D71D2"/>
    <w:rsid w:val="004E5E14"/>
    <w:rsid w:val="004E7A6A"/>
    <w:rsid w:val="004F1CAA"/>
    <w:rsid w:val="005061B0"/>
    <w:rsid w:val="005068CF"/>
    <w:rsid w:val="00506FCD"/>
    <w:rsid w:val="0051515A"/>
    <w:rsid w:val="005161F0"/>
    <w:rsid w:val="00521564"/>
    <w:rsid w:val="00526EB2"/>
    <w:rsid w:val="00534EF7"/>
    <w:rsid w:val="00542659"/>
    <w:rsid w:val="005504A0"/>
    <w:rsid w:val="005505CF"/>
    <w:rsid w:val="00552342"/>
    <w:rsid w:val="0055736E"/>
    <w:rsid w:val="00584BB1"/>
    <w:rsid w:val="00584DEF"/>
    <w:rsid w:val="005852E2"/>
    <w:rsid w:val="005964A9"/>
    <w:rsid w:val="00596552"/>
    <w:rsid w:val="005A28AE"/>
    <w:rsid w:val="005A4694"/>
    <w:rsid w:val="005B3E68"/>
    <w:rsid w:val="005B49EA"/>
    <w:rsid w:val="005B786D"/>
    <w:rsid w:val="005C29A1"/>
    <w:rsid w:val="005C32CF"/>
    <w:rsid w:val="005C39A4"/>
    <w:rsid w:val="005C3F96"/>
    <w:rsid w:val="005C492D"/>
    <w:rsid w:val="005C7ED3"/>
    <w:rsid w:val="005D0186"/>
    <w:rsid w:val="005F70EC"/>
    <w:rsid w:val="00600B98"/>
    <w:rsid w:val="00605D5D"/>
    <w:rsid w:val="0060696C"/>
    <w:rsid w:val="006079C5"/>
    <w:rsid w:val="00610161"/>
    <w:rsid w:val="006211A7"/>
    <w:rsid w:val="00621650"/>
    <w:rsid w:val="00633C1F"/>
    <w:rsid w:val="0063725C"/>
    <w:rsid w:val="006431CE"/>
    <w:rsid w:val="0064383B"/>
    <w:rsid w:val="0065077B"/>
    <w:rsid w:val="006512FA"/>
    <w:rsid w:val="00661584"/>
    <w:rsid w:val="00662AE9"/>
    <w:rsid w:val="00664374"/>
    <w:rsid w:val="00667E41"/>
    <w:rsid w:val="006733E9"/>
    <w:rsid w:val="00674C69"/>
    <w:rsid w:val="00675603"/>
    <w:rsid w:val="00692BCB"/>
    <w:rsid w:val="00692F57"/>
    <w:rsid w:val="00693E9A"/>
    <w:rsid w:val="006A3FE3"/>
    <w:rsid w:val="006A6D6D"/>
    <w:rsid w:val="006A72EF"/>
    <w:rsid w:val="006B1F0E"/>
    <w:rsid w:val="006B347E"/>
    <w:rsid w:val="006D07EB"/>
    <w:rsid w:val="006D36CB"/>
    <w:rsid w:val="006D401A"/>
    <w:rsid w:val="006E0B0D"/>
    <w:rsid w:val="006F391E"/>
    <w:rsid w:val="006F44F7"/>
    <w:rsid w:val="006F7757"/>
    <w:rsid w:val="00701DAA"/>
    <w:rsid w:val="00704ADF"/>
    <w:rsid w:val="0070565E"/>
    <w:rsid w:val="007356AF"/>
    <w:rsid w:val="007361A9"/>
    <w:rsid w:val="0074336E"/>
    <w:rsid w:val="00752168"/>
    <w:rsid w:val="007521A1"/>
    <w:rsid w:val="0075556E"/>
    <w:rsid w:val="00780FBC"/>
    <w:rsid w:val="00794C81"/>
    <w:rsid w:val="007959DB"/>
    <w:rsid w:val="007A50C9"/>
    <w:rsid w:val="007B1554"/>
    <w:rsid w:val="007B5860"/>
    <w:rsid w:val="007C0AD3"/>
    <w:rsid w:val="007C64E7"/>
    <w:rsid w:val="007C7D62"/>
    <w:rsid w:val="007D4650"/>
    <w:rsid w:val="007D482E"/>
    <w:rsid w:val="007E2924"/>
    <w:rsid w:val="007E4B8F"/>
    <w:rsid w:val="007F1107"/>
    <w:rsid w:val="007F1422"/>
    <w:rsid w:val="007F354F"/>
    <w:rsid w:val="007F3941"/>
    <w:rsid w:val="00801767"/>
    <w:rsid w:val="00802F08"/>
    <w:rsid w:val="008043D5"/>
    <w:rsid w:val="00835C3E"/>
    <w:rsid w:val="00837903"/>
    <w:rsid w:val="008452C1"/>
    <w:rsid w:val="00854D61"/>
    <w:rsid w:val="00856A7D"/>
    <w:rsid w:val="00872224"/>
    <w:rsid w:val="008726A5"/>
    <w:rsid w:val="00875918"/>
    <w:rsid w:val="008764DC"/>
    <w:rsid w:val="00880750"/>
    <w:rsid w:val="00882D3E"/>
    <w:rsid w:val="00884A79"/>
    <w:rsid w:val="00891BC7"/>
    <w:rsid w:val="00893553"/>
    <w:rsid w:val="00897752"/>
    <w:rsid w:val="00897BC2"/>
    <w:rsid w:val="008A1514"/>
    <w:rsid w:val="008B3B41"/>
    <w:rsid w:val="008B7736"/>
    <w:rsid w:val="008D0239"/>
    <w:rsid w:val="008D252F"/>
    <w:rsid w:val="008E2E1A"/>
    <w:rsid w:val="008E58A0"/>
    <w:rsid w:val="008E7787"/>
    <w:rsid w:val="00901B8F"/>
    <w:rsid w:val="00912B76"/>
    <w:rsid w:val="00925DA9"/>
    <w:rsid w:val="00933285"/>
    <w:rsid w:val="009425BD"/>
    <w:rsid w:val="009442FA"/>
    <w:rsid w:val="009623BE"/>
    <w:rsid w:val="009714CB"/>
    <w:rsid w:val="00973D6B"/>
    <w:rsid w:val="009861C2"/>
    <w:rsid w:val="009A15AB"/>
    <w:rsid w:val="009A1C07"/>
    <w:rsid w:val="009A3319"/>
    <w:rsid w:val="009A33C7"/>
    <w:rsid w:val="009C1705"/>
    <w:rsid w:val="009C6C71"/>
    <w:rsid w:val="00A04C38"/>
    <w:rsid w:val="00A04FFE"/>
    <w:rsid w:val="00A07A71"/>
    <w:rsid w:val="00A13149"/>
    <w:rsid w:val="00A13B55"/>
    <w:rsid w:val="00A16FC9"/>
    <w:rsid w:val="00A3342D"/>
    <w:rsid w:val="00A362D6"/>
    <w:rsid w:val="00A41C1E"/>
    <w:rsid w:val="00A42E35"/>
    <w:rsid w:val="00A45CCD"/>
    <w:rsid w:val="00A57E8E"/>
    <w:rsid w:val="00A66292"/>
    <w:rsid w:val="00A73B9B"/>
    <w:rsid w:val="00A76E2F"/>
    <w:rsid w:val="00A80667"/>
    <w:rsid w:val="00A81C43"/>
    <w:rsid w:val="00A8287E"/>
    <w:rsid w:val="00AA0706"/>
    <w:rsid w:val="00AA20A7"/>
    <w:rsid w:val="00AA3459"/>
    <w:rsid w:val="00AA71B1"/>
    <w:rsid w:val="00AB22E3"/>
    <w:rsid w:val="00AC419D"/>
    <w:rsid w:val="00AC6D65"/>
    <w:rsid w:val="00AD4436"/>
    <w:rsid w:val="00AE679B"/>
    <w:rsid w:val="00AF1ED8"/>
    <w:rsid w:val="00AF2B63"/>
    <w:rsid w:val="00AF75DE"/>
    <w:rsid w:val="00B05E60"/>
    <w:rsid w:val="00B13395"/>
    <w:rsid w:val="00B22F50"/>
    <w:rsid w:val="00B22F65"/>
    <w:rsid w:val="00B23220"/>
    <w:rsid w:val="00B24AD8"/>
    <w:rsid w:val="00B40469"/>
    <w:rsid w:val="00B40F84"/>
    <w:rsid w:val="00B457B9"/>
    <w:rsid w:val="00B45D0C"/>
    <w:rsid w:val="00B53CB2"/>
    <w:rsid w:val="00B615B0"/>
    <w:rsid w:val="00B61691"/>
    <w:rsid w:val="00B616F9"/>
    <w:rsid w:val="00B6359F"/>
    <w:rsid w:val="00B64F8A"/>
    <w:rsid w:val="00B72451"/>
    <w:rsid w:val="00B724BB"/>
    <w:rsid w:val="00B847AB"/>
    <w:rsid w:val="00B96331"/>
    <w:rsid w:val="00BA2860"/>
    <w:rsid w:val="00BC0D8C"/>
    <w:rsid w:val="00BC21C5"/>
    <w:rsid w:val="00BC5751"/>
    <w:rsid w:val="00BC7A73"/>
    <w:rsid w:val="00BF0BA0"/>
    <w:rsid w:val="00BF279F"/>
    <w:rsid w:val="00BF6A9E"/>
    <w:rsid w:val="00C10799"/>
    <w:rsid w:val="00C14D1D"/>
    <w:rsid w:val="00C2181F"/>
    <w:rsid w:val="00C319A7"/>
    <w:rsid w:val="00C33953"/>
    <w:rsid w:val="00C34795"/>
    <w:rsid w:val="00C4292F"/>
    <w:rsid w:val="00C44B19"/>
    <w:rsid w:val="00C45782"/>
    <w:rsid w:val="00C57DCF"/>
    <w:rsid w:val="00C65AFE"/>
    <w:rsid w:val="00C71073"/>
    <w:rsid w:val="00C7600F"/>
    <w:rsid w:val="00C76E6B"/>
    <w:rsid w:val="00C9131E"/>
    <w:rsid w:val="00C9228E"/>
    <w:rsid w:val="00CA037C"/>
    <w:rsid w:val="00CA41FE"/>
    <w:rsid w:val="00CB2BE0"/>
    <w:rsid w:val="00CB3958"/>
    <w:rsid w:val="00CC104B"/>
    <w:rsid w:val="00CC4195"/>
    <w:rsid w:val="00CD63B0"/>
    <w:rsid w:val="00CD7512"/>
    <w:rsid w:val="00CD7EE3"/>
    <w:rsid w:val="00CF7C78"/>
    <w:rsid w:val="00D03731"/>
    <w:rsid w:val="00D06C6D"/>
    <w:rsid w:val="00D1220F"/>
    <w:rsid w:val="00D154AC"/>
    <w:rsid w:val="00D167BC"/>
    <w:rsid w:val="00D362A2"/>
    <w:rsid w:val="00D40C9B"/>
    <w:rsid w:val="00D4494B"/>
    <w:rsid w:val="00D5037F"/>
    <w:rsid w:val="00D6053B"/>
    <w:rsid w:val="00D6088A"/>
    <w:rsid w:val="00D62F17"/>
    <w:rsid w:val="00D63B66"/>
    <w:rsid w:val="00D65179"/>
    <w:rsid w:val="00D6787B"/>
    <w:rsid w:val="00D705E6"/>
    <w:rsid w:val="00D76B9A"/>
    <w:rsid w:val="00D779C7"/>
    <w:rsid w:val="00D80FD6"/>
    <w:rsid w:val="00D8423C"/>
    <w:rsid w:val="00D842A8"/>
    <w:rsid w:val="00D8746B"/>
    <w:rsid w:val="00D92C53"/>
    <w:rsid w:val="00D939FF"/>
    <w:rsid w:val="00D97BA4"/>
    <w:rsid w:val="00DB4D43"/>
    <w:rsid w:val="00DB5659"/>
    <w:rsid w:val="00DC7814"/>
    <w:rsid w:val="00DD3667"/>
    <w:rsid w:val="00E10275"/>
    <w:rsid w:val="00E1386B"/>
    <w:rsid w:val="00E204A0"/>
    <w:rsid w:val="00E22EB1"/>
    <w:rsid w:val="00E26B72"/>
    <w:rsid w:val="00E303AE"/>
    <w:rsid w:val="00E40E2F"/>
    <w:rsid w:val="00E42F5C"/>
    <w:rsid w:val="00E547AC"/>
    <w:rsid w:val="00E61676"/>
    <w:rsid w:val="00E670EB"/>
    <w:rsid w:val="00E6742D"/>
    <w:rsid w:val="00E67C01"/>
    <w:rsid w:val="00E97384"/>
    <w:rsid w:val="00EA26D9"/>
    <w:rsid w:val="00EB79B9"/>
    <w:rsid w:val="00EC0802"/>
    <w:rsid w:val="00EC0DD9"/>
    <w:rsid w:val="00EC2200"/>
    <w:rsid w:val="00EC61D5"/>
    <w:rsid w:val="00ED0ABA"/>
    <w:rsid w:val="00ED7A3D"/>
    <w:rsid w:val="00EE059D"/>
    <w:rsid w:val="00EE27CD"/>
    <w:rsid w:val="00EF1CE8"/>
    <w:rsid w:val="00EF559C"/>
    <w:rsid w:val="00EF62B5"/>
    <w:rsid w:val="00EF6DA8"/>
    <w:rsid w:val="00F01DA3"/>
    <w:rsid w:val="00F04942"/>
    <w:rsid w:val="00F2558F"/>
    <w:rsid w:val="00F26EFA"/>
    <w:rsid w:val="00F35F7A"/>
    <w:rsid w:val="00F46D3C"/>
    <w:rsid w:val="00F470A2"/>
    <w:rsid w:val="00F5232D"/>
    <w:rsid w:val="00F60331"/>
    <w:rsid w:val="00F64972"/>
    <w:rsid w:val="00F654DD"/>
    <w:rsid w:val="00F66429"/>
    <w:rsid w:val="00F67B29"/>
    <w:rsid w:val="00F742E2"/>
    <w:rsid w:val="00F754C4"/>
    <w:rsid w:val="00F75B68"/>
    <w:rsid w:val="00F817FD"/>
    <w:rsid w:val="00F84558"/>
    <w:rsid w:val="00F8783D"/>
    <w:rsid w:val="00FA6763"/>
    <w:rsid w:val="00FB291F"/>
    <w:rsid w:val="00FB6128"/>
    <w:rsid w:val="00FC5E36"/>
    <w:rsid w:val="00FD19CC"/>
    <w:rsid w:val="00FD2B1E"/>
    <w:rsid w:val="00FD740F"/>
    <w:rsid w:val="00FE2262"/>
    <w:rsid w:val="00FE5FC1"/>
    <w:rsid w:val="00FF0484"/>
    <w:rsid w:val="00FF0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1A"/>
    <w:pPr>
      <w:widowControl w:val="0"/>
      <w:jc w:val="both"/>
    </w:pPr>
    <w:rPr>
      <w:rFonts w:ascii="Times New Roman" w:eastAsia="仿宋_GB2312" w:hAnsi="Times New Roman"/>
      <w:kern w:val="2"/>
      <w:sz w:val="32"/>
      <w:szCs w:val="32"/>
    </w:rPr>
  </w:style>
  <w:style w:type="paragraph" w:styleId="5">
    <w:name w:val="heading 5"/>
    <w:basedOn w:val="a"/>
    <w:link w:val="5Char"/>
    <w:semiHidden/>
    <w:unhideWhenUsed/>
    <w:qFormat/>
    <w:rsid w:val="00E42F5C"/>
    <w:pPr>
      <w:spacing w:before="280" w:after="290" w:line="374" w:lineRule="auto"/>
      <w:outlineLvl w:val="4"/>
    </w:pPr>
    <w:rPr>
      <w:rFonts w:ascii="Calibri" w:eastAsia="宋体" w:hAnsi="Calibri" w:cs="Arial"/>
      <w:b/>
      <w:bCs/>
      <w:sz w:val="28"/>
      <w:szCs w:val="28"/>
    </w:rPr>
  </w:style>
  <w:style w:type="paragraph" w:styleId="8">
    <w:name w:val="heading 8"/>
    <w:basedOn w:val="a"/>
    <w:link w:val="8Char"/>
    <w:semiHidden/>
    <w:unhideWhenUsed/>
    <w:qFormat/>
    <w:rsid w:val="00E42F5C"/>
    <w:pPr>
      <w:spacing w:before="240" w:after="64" w:line="316" w:lineRule="auto"/>
      <w:outlineLvl w:val="7"/>
    </w:pPr>
    <w:rPr>
      <w:rFonts w:ascii="Calibri" w:eastAsia="宋体"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D939FF"/>
  </w:style>
  <w:style w:type="character" w:customStyle="1" w:styleId="Char">
    <w:name w:val="日期 Char"/>
    <w:basedOn w:val="a0"/>
    <w:link w:val="a3"/>
    <w:rsid w:val="00D939FF"/>
    <w:rPr>
      <w:rFonts w:ascii="Times New Roman" w:eastAsia="仿宋_GB2312" w:hAnsi="Times New Roman" w:cs="Times New Roman"/>
      <w:sz w:val="32"/>
      <w:szCs w:val="32"/>
    </w:rPr>
  </w:style>
  <w:style w:type="paragraph" w:styleId="a4">
    <w:name w:val="No Spacing"/>
    <w:uiPriority w:val="1"/>
    <w:qFormat/>
    <w:rsid w:val="00521564"/>
    <w:pPr>
      <w:adjustRightInd w:val="0"/>
      <w:snapToGrid w:val="0"/>
    </w:pPr>
    <w:rPr>
      <w:rFonts w:ascii="Tahoma" w:eastAsia="微软雅黑" w:hAnsi="Tahoma"/>
      <w:sz w:val="22"/>
      <w:szCs w:val="22"/>
    </w:rPr>
  </w:style>
  <w:style w:type="paragraph" w:styleId="a5">
    <w:name w:val="Normal (Web)"/>
    <w:basedOn w:val="a"/>
    <w:uiPriority w:val="99"/>
    <w:unhideWhenUsed/>
    <w:rsid w:val="00973D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3D6B"/>
    <w:rPr>
      <w:b/>
      <w:bCs/>
    </w:rPr>
  </w:style>
  <w:style w:type="character" w:styleId="a7">
    <w:name w:val="Hyperlink"/>
    <w:basedOn w:val="a0"/>
    <w:rsid w:val="00D6787B"/>
    <w:rPr>
      <w:color w:val="0000FF"/>
      <w:u w:val="single"/>
    </w:rPr>
  </w:style>
  <w:style w:type="paragraph" w:styleId="a8">
    <w:name w:val="footer"/>
    <w:basedOn w:val="a"/>
    <w:rsid w:val="00F2558F"/>
    <w:pPr>
      <w:tabs>
        <w:tab w:val="center" w:pos="4153"/>
        <w:tab w:val="right" w:pos="8306"/>
      </w:tabs>
      <w:snapToGrid w:val="0"/>
      <w:jc w:val="left"/>
    </w:pPr>
    <w:rPr>
      <w:sz w:val="18"/>
      <w:szCs w:val="18"/>
    </w:rPr>
  </w:style>
  <w:style w:type="character" w:styleId="a9">
    <w:name w:val="page number"/>
    <w:basedOn w:val="a0"/>
    <w:rsid w:val="00F2558F"/>
  </w:style>
  <w:style w:type="paragraph" w:styleId="aa">
    <w:name w:val="header"/>
    <w:basedOn w:val="a"/>
    <w:link w:val="Char0"/>
    <w:uiPriority w:val="99"/>
    <w:semiHidden/>
    <w:unhideWhenUsed/>
    <w:rsid w:val="00B133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B13395"/>
    <w:rPr>
      <w:rFonts w:ascii="Times New Roman" w:eastAsia="仿宋_GB2312" w:hAnsi="Times New Roman"/>
      <w:kern w:val="2"/>
      <w:sz w:val="18"/>
      <w:szCs w:val="18"/>
    </w:rPr>
  </w:style>
  <w:style w:type="character" w:customStyle="1" w:styleId="bjh-p">
    <w:name w:val="bjh-p"/>
    <w:basedOn w:val="a0"/>
    <w:rsid w:val="0034796D"/>
  </w:style>
  <w:style w:type="character" w:customStyle="1" w:styleId="bjh-strong">
    <w:name w:val="bjh-strong"/>
    <w:basedOn w:val="a0"/>
    <w:rsid w:val="0034796D"/>
  </w:style>
  <w:style w:type="paragraph" w:customStyle="1" w:styleId="ql-align-center">
    <w:name w:val="ql-align-center"/>
    <w:basedOn w:val="a"/>
    <w:rsid w:val="005C39A4"/>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7E4B8F"/>
    <w:pPr>
      <w:ind w:firstLineChars="200" w:firstLine="420"/>
    </w:pPr>
    <w:rPr>
      <w:rFonts w:ascii="等线" w:eastAsia="等线" w:hAnsi="等线" w:cs="等线"/>
      <w:sz w:val="21"/>
      <w:szCs w:val="21"/>
    </w:rPr>
  </w:style>
  <w:style w:type="character" w:customStyle="1" w:styleId="NormalCharacter">
    <w:name w:val="NormalCharacter"/>
    <w:rsid w:val="003A13BF"/>
    <w:rPr>
      <w:rFonts w:ascii="Calibri" w:eastAsia="宋体" w:hAnsi="Calibri" w:hint="default"/>
    </w:rPr>
  </w:style>
  <w:style w:type="character" w:customStyle="1" w:styleId="5Char">
    <w:name w:val="标题 5 Char"/>
    <w:basedOn w:val="a0"/>
    <w:link w:val="5"/>
    <w:semiHidden/>
    <w:rsid w:val="00E42F5C"/>
    <w:rPr>
      <w:rFonts w:cs="Arial"/>
      <w:b/>
      <w:bCs/>
      <w:kern w:val="2"/>
      <w:sz w:val="28"/>
      <w:szCs w:val="28"/>
    </w:rPr>
  </w:style>
  <w:style w:type="character" w:customStyle="1" w:styleId="8Char">
    <w:name w:val="标题 8 Char"/>
    <w:basedOn w:val="a0"/>
    <w:link w:val="8"/>
    <w:semiHidden/>
    <w:rsid w:val="00E42F5C"/>
    <w:rPr>
      <w:rFonts w:cs="Arial"/>
      <w:kern w:val="2"/>
      <w:sz w:val="24"/>
      <w:szCs w:val="24"/>
    </w:rPr>
  </w:style>
</w:styles>
</file>

<file path=word/webSettings.xml><?xml version="1.0" encoding="utf-8"?>
<w:webSettings xmlns:r="http://schemas.openxmlformats.org/officeDocument/2006/relationships" xmlns:w="http://schemas.openxmlformats.org/wordprocessingml/2006/main">
  <w:divs>
    <w:div w:id="170148192">
      <w:bodyDiv w:val="1"/>
      <w:marLeft w:val="0"/>
      <w:marRight w:val="0"/>
      <w:marTop w:val="0"/>
      <w:marBottom w:val="0"/>
      <w:divBdr>
        <w:top w:val="none" w:sz="0" w:space="0" w:color="auto"/>
        <w:left w:val="none" w:sz="0" w:space="0" w:color="auto"/>
        <w:bottom w:val="none" w:sz="0" w:space="0" w:color="auto"/>
        <w:right w:val="none" w:sz="0" w:space="0" w:color="auto"/>
      </w:divBdr>
    </w:div>
    <w:div w:id="321196913">
      <w:bodyDiv w:val="1"/>
      <w:marLeft w:val="0"/>
      <w:marRight w:val="0"/>
      <w:marTop w:val="0"/>
      <w:marBottom w:val="0"/>
      <w:divBdr>
        <w:top w:val="none" w:sz="0" w:space="0" w:color="auto"/>
        <w:left w:val="none" w:sz="0" w:space="0" w:color="auto"/>
        <w:bottom w:val="none" w:sz="0" w:space="0" w:color="auto"/>
        <w:right w:val="none" w:sz="0" w:space="0" w:color="auto"/>
      </w:divBdr>
    </w:div>
    <w:div w:id="767702327">
      <w:bodyDiv w:val="1"/>
      <w:marLeft w:val="0"/>
      <w:marRight w:val="0"/>
      <w:marTop w:val="0"/>
      <w:marBottom w:val="0"/>
      <w:divBdr>
        <w:top w:val="none" w:sz="0" w:space="0" w:color="auto"/>
        <w:left w:val="none" w:sz="0" w:space="0" w:color="auto"/>
        <w:bottom w:val="none" w:sz="0" w:space="0" w:color="auto"/>
        <w:right w:val="none" w:sz="0" w:space="0" w:color="auto"/>
      </w:divBdr>
    </w:div>
    <w:div w:id="1600601684">
      <w:bodyDiv w:val="1"/>
      <w:marLeft w:val="0"/>
      <w:marRight w:val="0"/>
      <w:marTop w:val="0"/>
      <w:marBottom w:val="0"/>
      <w:divBdr>
        <w:top w:val="none" w:sz="0" w:space="0" w:color="auto"/>
        <w:left w:val="none" w:sz="0" w:space="0" w:color="auto"/>
        <w:bottom w:val="none" w:sz="0" w:space="0" w:color="auto"/>
        <w:right w:val="none" w:sz="0" w:space="0" w:color="auto"/>
      </w:divBdr>
    </w:div>
    <w:div w:id="16982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45417586@qq.com/651240889@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6297-EC83-4A96-A041-6322FC35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Links>
    <vt:vector size="6" baseType="variant">
      <vt:variant>
        <vt:i4>6357054</vt:i4>
      </vt:variant>
      <vt:variant>
        <vt:i4>0</vt:i4>
      </vt:variant>
      <vt:variant>
        <vt:i4>0</vt:i4>
      </vt:variant>
      <vt:variant>
        <vt:i4>5</vt:i4>
      </vt:variant>
      <vt:variant>
        <vt:lpwstr>mailto:1145417586@qq.com/651240889@qq.com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112</cp:revision>
  <cp:lastPrinted>2021-04-23T03:06:00Z</cp:lastPrinted>
  <dcterms:created xsi:type="dcterms:W3CDTF">2020-08-27T06:56:00Z</dcterms:created>
  <dcterms:modified xsi:type="dcterms:W3CDTF">2021-04-23T03:06:00Z</dcterms:modified>
</cp:coreProperties>
</file>